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"/>
      </w:tblGrid>
      <w:tr w:rsidR="005A3D6A" w:rsidRPr="005A3D6A" w:rsidTr="00AB0C13">
        <w:trPr>
          <w:tblCellSpacing w:w="15" w:type="dxa"/>
        </w:trPr>
        <w:tc>
          <w:tcPr>
            <w:tcW w:w="81" w:type="dxa"/>
            <w:vAlign w:val="center"/>
            <w:hideMark/>
          </w:tcPr>
          <w:p w:rsidR="005A3D6A" w:rsidRPr="005A3D6A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B0C13" w:rsidRPr="00AB0C13" w:rsidRDefault="00AB0C13" w:rsidP="00AB0C13">
      <w:pPr>
        <w:jc w:val="center"/>
        <w:rPr>
          <w:rFonts w:ascii="Arial" w:hAnsi="Arial" w:cs="Arial"/>
          <w:sz w:val="48"/>
          <w:szCs w:val="48"/>
        </w:rPr>
      </w:pPr>
      <w:r w:rsidRPr="00AB0C13">
        <w:rPr>
          <w:rFonts w:ascii="Arial" w:hAnsi="Arial" w:cs="Arial"/>
          <w:b/>
          <w:sz w:val="48"/>
          <w:szCs w:val="48"/>
        </w:rPr>
        <w:t>Základná škola s materskou školou, Nám. 1. mája 3, Chtelnica</w:t>
      </w:r>
    </w:p>
    <w:p w:rsidR="00AB0C13" w:rsidRPr="00AB0C13" w:rsidRDefault="00AB0C13" w:rsidP="00AB0C13">
      <w:pPr>
        <w:jc w:val="center"/>
        <w:rPr>
          <w:rFonts w:ascii="Arial" w:hAnsi="Arial" w:cs="Arial"/>
        </w:rPr>
      </w:pPr>
    </w:p>
    <w:p w:rsidR="00AB0C13" w:rsidRPr="00AB0C13" w:rsidRDefault="00AB0C13" w:rsidP="00AB0C13">
      <w:pPr>
        <w:jc w:val="center"/>
        <w:rPr>
          <w:rFonts w:ascii="Arial" w:hAnsi="Arial" w:cs="Arial"/>
        </w:rPr>
      </w:pPr>
    </w:p>
    <w:p w:rsidR="00AB0C13" w:rsidRPr="00AB0C13" w:rsidRDefault="00AB0C13" w:rsidP="00AB0C13">
      <w:pPr>
        <w:jc w:val="center"/>
        <w:rPr>
          <w:rFonts w:ascii="Arial" w:hAnsi="Arial" w:cs="Arial"/>
        </w:rPr>
      </w:pPr>
    </w:p>
    <w:p w:rsidR="00AB0C13" w:rsidRPr="00AB0C13" w:rsidRDefault="00AB0C13" w:rsidP="00AB0C13">
      <w:pPr>
        <w:jc w:val="center"/>
        <w:rPr>
          <w:rFonts w:ascii="Arial" w:hAnsi="Arial" w:cs="Arial"/>
        </w:rPr>
      </w:pPr>
    </w:p>
    <w:p w:rsidR="00AB0C13" w:rsidRPr="00AB0C13" w:rsidRDefault="00AB0C13" w:rsidP="00AB0C13">
      <w:pPr>
        <w:jc w:val="center"/>
        <w:rPr>
          <w:rFonts w:ascii="Arial" w:hAnsi="Arial" w:cs="Arial"/>
        </w:rPr>
      </w:pPr>
    </w:p>
    <w:p w:rsidR="00AB0C13" w:rsidRPr="00AB0C13" w:rsidRDefault="00AB0C13" w:rsidP="00AB0C13">
      <w:pPr>
        <w:jc w:val="center"/>
        <w:rPr>
          <w:rFonts w:ascii="Arial" w:hAnsi="Arial" w:cs="Arial"/>
        </w:rPr>
      </w:pPr>
    </w:p>
    <w:p w:rsidR="00AB0C13" w:rsidRPr="00AB0C13" w:rsidRDefault="00AB0C13" w:rsidP="00AB0C13">
      <w:pPr>
        <w:jc w:val="center"/>
        <w:rPr>
          <w:rFonts w:ascii="Arial" w:hAnsi="Arial" w:cs="Arial"/>
        </w:rPr>
      </w:pPr>
    </w:p>
    <w:p w:rsidR="00AB0C13" w:rsidRPr="00AB0C13" w:rsidRDefault="00AB0C13" w:rsidP="00AB0C13">
      <w:pPr>
        <w:jc w:val="center"/>
        <w:rPr>
          <w:rFonts w:ascii="Arial" w:hAnsi="Arial" w:cs="Arial"/>
        </w:rPr>
      </w:pPr>
    </w:p>
    <w:p w:rsidR="00AB0C13" w:rsidRPr="00AB0C13" w:rsidRDefault="00AB0C13" w:rsidP="00AB0C13">
      <w:pPr>
        <w:jc w:val="center"/>
        <w:rPr>
          <w:rFonts w:ascii="Arial" w:hAnsi="Arial" w:cs="Arial"/>
        </w:rPr>
      </w:pPr>
    </w:p>
    <w:p w:rsidR="00AB0C13" w:rsidRPr="00AB0C13" w:rsidRDefault="00AB0C13" w:rsidP="00AB0C13">
      <w:pPr>
        <w:pStyle w:val="Default"/>
        <w:rPr>
          <w:rFonts w:ascii="Arial" w:hAnsi="Arial" w:cs="Arial"/>
        </w:rPr>
      </w:pPr>
    </w:p>
    <w:p w:rsidR="00AB0C13" w:rsidRPr="00AB0C13" w:rsidRDefault="00AB0C13" w:rsidP="00AB0C13">
      <w:pPr>
        <w:pStyle w:val="Default"/>
        <w:jc w:val="center"/>
        <w:rPr>
          <w:rFonts w:ascii="Arial" w:hAnsi="Arial" w:cs="Arial"/>
          <w:sz w:val="44"/>
          <w:szCs w:val="44"/>
        </w:rPr>
      </w:pPr>
      <w:r w:rsidRPr="00AB0C13">
        <w:rPr>
          <w:rFonts w:ascii="Arial" w:hAnsi="Arial" w:cs="Arial"/>
          <w:b/>
          <w:bCs/>
          <w:sz w:val="44"/>
          <w:szCs w:val="44"/>
        </w:rPr>
        <w:t>Správa o výchovno-vzdelávacej činnosti, jej výsledkoch a podmienkach školy</w:t>
      </w:r>
    </w:p>
    <w:p w:rsidR="00AB0C13" w:rsidRPr="00AB0C13" w:rsidRDefault="00AB0C13" w:rsidP="00AB0C13">
      <w:pPr>
        <w:jc w:val="center"/>
        <w:rPr>
          <w:rFonts w:ascii="Arial" w:hAnsi="Arial" w:cs="Arial"/>
        </w:rPr>
      </w:pPr>
      <w:r w:rsidRPr="00AB0C13">
        <w:rPr>
          <w:rFonts w:ascii="Arial" w:hAnsi="Arial" w:cs="Arial"/>
          <w:b/>
          <w:bCs/>
          <w:sz w:val="44"/>
          <w:szCs w:val="44"/>
        </w:rPr>
        <w:t xml:space="preserve">za školský rok 2016/2017 </w:t>
      </w:r>
      <w:r w:rsidRPr="00AB0C13">
        <w:rPr>
          <w:rFonts w:ascii="Arial" w:hAnsi="Arial" w:cs="Arial"/>
        </w:rPr>
        <w:br w:type="page"/>
      </w:r>
    </w:p>
    <w:p w:rsidR="00AB0C13" w:rsidRPr="00AB0C13" w:rsidRDefault="00AB0C13">
      <w:pPr>
        <w:rPr>
          <w:rFonts w:ascii="Arial" w:hAnsi="Arial" w:cs="Arial"/>
        </w:rPr>
      </w:pPr>
    </w:p>
    <w:tbl>
      <w:tblPr>
        <w:tblW w:w="10348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"/>
        <w:gridCol w:w="10207"/>
      </w:tblGrid>
      <w:tr w:rsidR="005A3D6A" w:rsidRPr="005A3D6A" w:rsidTr="00AA4135">
        <w:trPr>
          <w:trHeight w:val="211"/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5A3D6A" w:rsidRPr="005A3D6A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a)</w:t>
            </w:r>
            <w:r w:rsidRPr="005A3D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základné identifikačné údaje o škole:</w:t>
            </w: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5A3D6A" w:rsidRPr="005A3D6A" w:rsidRDefault="005A3D6A" w:rsidP="00657D15">
            <w:pPr>
              <w:spacing w:before="100" w:beforeAutospacing="1" w:after="100" w:afterAutospacing="1" w:line="360" w:lineRule="auto"/>
              <w:ind w:left="-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1.</w:t>
            </w:r>
            <w:r w:rsidRPr="005A3D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názov školy</w:t>
            </w:r>
            <w:r w:rsidRPr="00AB0C1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Základná škola s materskou školou, Nám. 1. mája 3, Chtelnica</w:t>
            </w: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5A3D6A" w:rsidRPr="005A3D6A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2.</w:t>
            </w:r>
            <w:r w:rsidRPr="00AB0C1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adresa</w:t>
            </w:r>
            <w:r w:rsidRPr="005A3D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školy</w:t>
            </w:r>
            <w:r w:rsidRPr="00AB0C1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Námestie 1. mája 3, 92205 Chtelnica</w:t>
            </w: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5A3D6A" w:rsidRPr="005A3D6A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3.</w:t>
            </w:r>
            <w:r w:rsidRPr="005A3D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telefónne a faxové čísla školy</w:t>
            </w:r>
            <w:r w:rsidRPr="00AB0C13">
              <w:rPr>
                <w:rFonts w:ascii="Arial" w:eastAsia="Times New Roman" w:hAnsi="Arial" w:cs="Arial"/>
                <w:sz w:val="24"/>
                <w:szCs w:val="24"/>
              </w:rPr>
              <w:t>: 033/7794213</w:t>
            </w: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5A3D6A" w:rsidRPr="005A3D6A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4.</w:t>
            </w:r>
            <w:r w:rsidRPr="005A3D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internetovú a elektronickú adresu školy</w:t>
            </w:r>
            <w:r w:rsidRPr="00AB0C1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zschtelnica.edupage.org, zschtelnica@gmail.com</w:t>
            </w: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5A3D6A" w:rsidRPr="005A3D6A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5.</w:t>
            </w:r>
            <w:r w:rsidRPr="005A3D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údaje o zriaďovateľovi školy</w:t>
            </w:r>
            <w:r w:rsidRPr="00AB0C1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Obec Chtelnica</w:t>
            </w: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AA4135" w:rsidRPr="00AB0C13" w:rsidRDefault="005A3D6A" w:rsidP="00AA4277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6.</w:t>
            </w:r>
            <w:r w:rsidRPr="005A3D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mená vedúcich zamestna</w:t>
            </w:r>
            <w:r w:rsidR="00AA4135" w:rsidRPr="00AB0C13">
              <w:rPr>
                <w:rFonts w:ascii="Arial" w:eastAsia="Times New Roman" w:hAnsi="Arial" w:cs="Arial"/>
                <w:b/>
                <w:sz w:val="24"/>
                <w:szCs w:val="24"/>
              </w:rPr>
              <w:t>ncov školy</w:t>
            </w:r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AA4135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PaedDr. Andrej </w:t>
            </w:r>
            <w:proofErr w:type="spellStart"/>
            <w:r w:rsidR="00AA4135" w:rsidRPr="00AB0C13">
              <w:rPr>
                <w:rFonts w:ascii="Arial" w:eastAsia="Times New Roman" w:hAnsi="Arial" w:cs="Arial"/>
                <w:sz w:val="24"/>
                <w:szCs w:val="24"/>
              </w:rPr>
              <w:t>Hipík</w:t>
            </w:r>
            <w:proofErr w:type="spellEnd"/>
            <w:r w:rsidR="00AA4135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- riaditeľ školy</w:t>
            </w:r>
          </w:p>
          <w:p w:rsidR="005A3D6A" w:rsidRPr="005A3D6A" w:rsidRDefault="00044EFB" w:rsidP="00AA4277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6E138B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5A3D6A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Mgr. Andrea </w:t>
            </w:r>
            <w:proofErr w:type="spellStart"/>
            <w:r w:rsidR="005A3D6A" w:rsidRPr="00AB0C13">
              <w:rPr>
                <w:rFonts w:ascii="Arial" w:eastAsia="Times New Roman" w:hAnsi="Arial" w:cs="Arial"/>
                <w:sz w:val="24"/>
                <w:szCs w:val="24"/>
              </w:rPr>
              <w:t>Bašnáková</w:t>
            </w:r>
            <w:proofErr w:type="spellEnd"/>
            <w:r w:rsidR="005A3D6A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="005A3D6A" w:rsidRPr="005A3D6A">
              <w:rPr>
                <w:rFonts w:ascii="Arial" w:eastAsia="Times New Roman" w:hAnsi="Arial" w:cs="Arial"/>
                <w:sz w:val="24"/>
                <w:szCs w:val="24"/>
              </w:rPr>
              <w:t>zástupkyňa pre 2. stupeň</w:t>
            </w:r>
          </w:p>
          <w:p w:rsidR="005A3D6A" w:rsidRPr="00AB0C13" w:rsidRDefault="00044EFB" w:rsidP="00AA42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6E138B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5A3D6A" w:rsidRPr="005A3D6A">
              <w:rPr>
                <w:rFonts w:ascii="Arial" w:eastAsia="Times New Roman" w:hAnsi="Arial" w:cs="Arial"/>
                <w:sz w:val="24"/>
                <w:szCs w:val="24"/>
              </w:rPr>
              <w:t xml:space="preserve">Mgr. Anna </w:t>
            </w:r>
            <w:proofErr w:type="spellStart"/>
            <w:r w:rsidR="005A3D6A" w:rsidRPr="005A3D6A">
              <w:rPr>
                <w:rFonts w:ascii="Arial" w:eastAsia="Times New Roman" w:hAnsi="Arial" w:cs="Arial"/>
                <w:sz w:val="24"/>
                <w:szCs w:val="24"/>
              </w:rPr>
              <w:t>Galbová</w:t>
            </w:r>
            <w:proofErr w:type="spellEnd"/>
            <w:r w:rsidR="00AA4135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A3D6A" w:rsidRPr="005A3D6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A4135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5A3D6A" w:rsidRPr="005A3D6A">
              <w:rPr>
                <w:rFonts w:ascii="Arial" w:eastAsia="Times New Roman" w:hAnsi="Arial" w:cs="Arial"/>
                <w:sz w:val="24"/>
                <w:szCs w:val="24"/>
              </w:rPr>
              <w:t>zástupkyňa pre 1. stupeň</w:t>
            </w:r>
          </w:p>
          <w:p w:rsidR="005A3D6A" w:rsidRPr="005A3D6A" w:rsidRDefault="005A3D6A" w:rsidP="00657D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5A3D6A" w:rsidRPr="00AB0C13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7.</w:t>
            </w:r>
            <w:r w:rsidRPr="005A3D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údaje o rade školy a iných poradných orgánoch školy</w:t>
            </w:r>
            <w:r w:rsidR="00AA4135" w:rsidRPr="00AB0C1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AA4135" w:rsidRPr="00AA4135" w:rsidRDefault="00AA4135" w:rsidP="00657D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4135">
              <w:rPr>
                <w:rFonts w:ascii="Arial" w:eastAsia="Times New Roman" w:hAnsi="Arial" w:cs="Arial"/>
                <w:sz w:val="24"/>
                <w:szCs w:val="24"/>
              </w:rPr>
              <w:t xml:space="preserve">Mgr. Barbora </w:t>
            </w:r>
            <w:proofErr w:type="spellStart"/>
            <w:r w:rsidRPr="00AA4135">
              <w:rPr>
                <w:rFonts w:ascii="Arial" w:eastAsia="Times New Roman" w:hAnsi="Arial" w:cs="Arial"/>
                <w:sz w:val="24"/>
                <w:szCs w:val="24"/>
              </w:rPr>
              <w:t>Bocánová</w:t>
            </w:r>
            <w:proofErr w:type="spellEnd"/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- predseda</w:t>
            </w:r>
          </w:p>
          <w:p w:rsidR="00AA4135" w:rsidRPr="00AA4135" w:rsidRDefault="00AA4135" w:rsidP="00657D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4135">
              <w:rPr>
                <w:rFonts w:ascii="Arial" w:eastAsia="Times New Roman" w:hAnsi="Arial" w:cs="Arial"/>
                <w:sz w:val="24"/>
                <w:szCs w:val="24"/>
              </w:rPr>
              <w:t>Bc. Zuzana Suchá</w:t>
            </w:r>
          </w:p>
          <w:p w:rsidR="00AA4135" w:rsidRPr="00AA4135" w:rsidRDefault="00AA4135" w:rsidP="00657D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4135">
              <w:rPr>
                <w:rFonts w:ascii="Arial" w:eastAsia="Times New Roman" w:hAnsi="Arial" w:cs="Arial"/>
                <w:sz w:val="24"/>
                <w:szCs w:val="24"/>
              </w:rPr>
              <w:t>Júlia Šimončičová</w:t>
            </w:r>
          </w:p>
          <w:p w:rsidR="00AA4135" w:rsidRPr="00AA4135" w:rsidRDefault="00AA4135" w:rsidP="00657D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4135">
              <w:rPr>
                <w:rFonts w:ascii="Arial" w:eastAsia="Times New Roman" w:hAnsi="Arial" w:cs="Arial"/>
                <w:sz w:val="24"/>
                <w:szCs w:val="24"/>
              </w:rPr>
              <w:t>Ing. Ján Sirota</w:t>
            </w:r>
          </w:p>
          <w:p w:rsidR="00AA4135" w:rsidRPr="00AA4135" w:rsidRDefault="00AA4135" w:rsidP="00657D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4135">
              <w:rPr>
                <w:rFonts w:ascii="Arial" w:eastAsia="Times New Roman" w:hAnsi="Arial" w:cs="Arial"/>
                <w:sz w:val="24"/>
                <w:szCs w:val="24"/>
              </w:rPr>
              <w:t xml:space="preserve">Ing. Jozef </w:t>
            </w:r>
            <w:proofErr w:type="spellStart"/>
            <w:r w:rsidRPr="00AA4135">
              <w:rPr>
                <w:rFonts w:ascii="Arial" w:eastAsia="Times New Roman" w:hAnsi="Arial" w:cs="Arial"/>
                <w:sz w:val="24"/>
                <w:szCs w:val="24"/>
              </w:rPr>
              <w:t>Piačka</w:t>
            </w:r>
            <w:proofErr w:type="spellEnd"/>
          </w:p>
          <w:p w:rsidR="00AA4135" w:rsidRPr="00AA4135" w:rsidRDefault="00AA4135" w:rsidP="00657D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4135">
              <w:rPr>
                <w:rFonts w:ascii="Arial" w:eastAsia="Times New Roman" w:hAnsi="Arial" w:cs="Arial"/>
                <w:sz w:val="24"/>
                <w:szCs w:val="24"/>
              </w:rPr>
              <w:t>Ing. Ľubomír Jankovič</w:t>
            </w:r>
          </w:p>
          <w:p w:rsidR="00AA4135" w:rsidRPr="00AA4135" w:rsidRDefault="00AA4135" w:rsidP="00657D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4135">
              <w:rPr>
                <w:rFonts w:ascii="Arial" w:eastAsia="Times New Roman" w:hAnsi="Arial" w:cs="Arial"/>
                <w:sz w:val="24"/>
                <w:szCs w:val="24"/>
              </w:rPr>
              <w:t xml:space="preserve">Marián </w:t>
            </w:r>
            <w:proofErr w:type="spellStart"/>
            <w:r w:rsidRPr="00AA4135">
              <w:rPr>
                <w:rFonts w:ascii="Arial" w:eastAsia="Times New Roman" w:hAnsi="Arial" w:cs="Arial"/>
                <w:sz w:val="24"/>
                <w:szCs w:val="24"/>
              </w:rPr>
              <w:t>Bašnák</w:t>
            </w:r>
            <w:proofErr w:type="spellEnd"/>
          </w:p>
          <w:p w:rsidR="00AA4135" w:rsidRPr="00AA4135" w:rsidRDefault="00AA4135" w:rsidP="00657D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4135">
              <w:rPr>
                <w:rFonts w:ascii="Arial" w:eastAsia="Times New Roman" w:hAnsi="Arial" w:cs="Arial"/>
                <w:sz w:val="24"/>
                <w:szCs w:val="24"/>
              </w:rPr>
              <w:t>Mgr. Ivana Slabá</w:t>
            </w:r>
          </w:p>
          <w:p w:rsidR="00AA4135" w:rsidRPr="00AA4135" w:rsidRDefault="00AA4135" w:rsidP="00657D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4135">
              <w:rPr>
                <w:rFonts w:ascii="Arial" w:eastAsia="Times New Roman" w:hAnsi="Arial" w:cs="Arial"/>
                <w:sz w:val="24"/>
                <w:szCs w:val="24"/>
              </w:rPr>
              <w:t xml:space="preserve">Mgr. Soňa </w:t>
            </w:r>
            <w:proofErr w:type="spellStart"/>
            <w:r w:rsidRPr="00AA4135">
              <w:rPr>
                <w:rFonts w:ascii="Arial" w:eastAsia="Times New Roman" w:hAnsi="Arial" w:cs="Arial"/>
                <w:sz w:val="24"/>
                <w:szCs w:val="24"/>
              </w:rPr>
              <w:t>Muziková</w:t>
            </w:r>
            <w:proofErr w:type="spellEnd"/>
          </w:p>
          <w:p w:rsidR="00AA4135" w:rsidRPr="00AA4135" w:rsidRDefault="00AA4135" w:rsidP="00657D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4135">
              <w:rPr>
                <w:rFonts w:ascii="Arial" w:eastAsia="Times New Roman" w:hAnsi="Arial" w:cs="Arial"/>
                <w:sz w:val="24"/>
                <w:szCs w:val="24"/>
              </w:rPr>
              <w:t xml:space="preserve">Mgr. Ivana </w:t>
            </w:r>
            <w:proofErr w:type="spellStart"/>
            <w:r w:rsidRPr="00AA4135">
              <w:rPr>
                <w:rFonts w:ascii="Arial" w:eastAsia="Times New Roman" w:hAnsi="Arial" w:cs="Arial"/>
                <w:sz w:val="24"/>
                <w:szCs w:val="24"/>
              </w:rPr>
              <w:t>Biskorovajná</w:t>
            </w:r>
            <w:proofErr w:type="spellEnd"/>
          </w:p>
          <w:p w:rsidR="005A3D6A" w:rsidRPr="00AB0C13" w:rsidRDefault="00AA4135" w:rsidP="00AA42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4135">
              <w:rPr>
                <w:rFonts w:ascii="Arial" w:eastAsia="Times New Roman" w:hAnsi="Arial" w:cs="Arial"/>
                <w:sz w:val="24"/>
                <w:szCs w:val="24"/>
              </w:rPr>
              <w:t>Drahomír Mráz</w:t>
            </w:r>
          </w:p>
          <w:p w:rsidR="005A3D6A" w:rsidRPr="005A3D6A" w:rsidRDefault="005A3D6A" w:rsidP="00AA42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3D6A" w:rsidRPr="005A3D6A" w:rsidTr="00AA4277">
        <w:trPr>
          <w:trHeight w:val="2488"/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C9597A" w:rsidRPr="00AB0C13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b)</w:t>
            </w:r>
            <w:r w:rsidRPr="005A3D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údaje o počte žiakov školy vrátane žiakov so špeciálnymi výchovno-vzdelávacími potrebami</w:t>
            </w:r>
            <w:r w:rsidR="00C9597A" w:rsidRPr="00AB0C1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5A3D6A" w:rsidRPr="005A3D6A" w:rsidRDefault="00C9597A" w:rsidP="00657D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školskom roku 201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/201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 xml:space="preserve">navštevovalo ZŠ Chtelnica 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>343 žiakov (stav k 15. 9. 2016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) , z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 xml:space="preserve">toho bolo 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131 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na 1. stupni a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207 ž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iakov na 2. stupni. Z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celkového počtu ž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iakov bolo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24 ž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iakov</w:t>
            </w:r>
            <w:r w:rsidR="00044EFB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začlenených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Školu navšt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>evujú ž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iaci z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Chtelnice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(21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>, Niž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nej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>49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 xml:space="preserve">), </w:t>
            </w:r>
            <w:proofErr w:type="spellStart"/>
            <w:r w:rsidRPr="00C9597A">
              <w:rPr>
                <w:rFonts w:ascii="Arial" w:eastAsia="Times New Roman" w:hAnsi="Arial" w:cs="Arial"/>
                <w:sz w:val="24"/>
                <w:szCs w:val="24"/>
              </w:rPr>
              <w:t>Kočína</w:t>
            </w:r>
            <w:proofErr w:type="spellEnd"/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B0C13" w:rsidRPr="00AB0C13">
              <w:rPr>
                <w:rFonts w:ascii="Arial" w:eastAsia="Times New Roman" w:hAnsi="Arial" w:cs="Arial"/>
                <w:sz w:val="24"/>
                <w:szCs w:val="24"/>
              </w:rPr>
              <w:t>Lančára</w:t>
            </w:r>
            <w:proofErr w:type="spellEnd"/>
            <w:r w:rsidR="00972ACF" w:rsidRPr="00C9597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(2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od piateho ročníka aj ž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iaci z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Dolného Lopašova</w:t>
            </w:r>
            <w:r w:rsidR="00AB0C13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).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Ž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iaci v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 xml:space="preserve">tomto šk. roku dochádzali 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aj 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z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iných obcí: 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Šterusy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(4)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, Prašník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(1), Malženice (2), Dechtice (1). 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Vyučovalo sa v</w:t>
            </w:r>
            <w:r w:rsidR="00AB0C13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-tich triedach, 7</w:t>
            </w:r>
            <w:r w:rsidR="00AB0C13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tried na 1. stupni a10</w:t>
            </w:r>
            <w:r w:rsidR="00AB0C13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tried na druhom stupni.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>školskom klube detí pracovali tri oddelenia s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 xml:space="preserve">počtom </w:t>
            </w:r>
            <w:r w:rsidR="00972ACF" w:rsidRPr="00AB0C13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C9597A">
              <w:rPr>
                <w:rFonts w:ascii="Arial" w:eastAsia="Times New Roman" w:hAnsi="Arial" w:cs="Arial"/>
                <w:sz w:val="24"/>
                <w:szCs w:val="24"/>
              </w:rPr>
              <w:t xml:space="preserve"> detí.</w:t>
            </w:r>
            <w:r w:rsidR="00AB0C13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V 17 záujmových útvaroch rôzneho zamerania (športových, predmetových, čitateľských) pracovalo 266 detí.</w:t>
            </w:r>
          </w:p>
        </w:tc>
      </w:tr>
      <w:tr w:rsidR="005A3D6A" w:rsidRPr="005A3D6A" w:rsidTr="00044EFB">
        <w:trPr>
          <w:trHeight w:val="3098"/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C9597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162" w:type="dxa"/>
            <w:vAlign w:val="center"/>
            <w:hideMark/>
          </w:tcPr>
          <w:p w:rsidR="00044EFB" w:rsidRPr="00AB0C13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c)</w:t>
            </w:r>
            <w:r w:rsidRPr="005A3D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údaje o počte zapísaných žiakov do prvého ročníka základnej školy; údaje o počtoch a úspešnosti žiakov na prijímacích skúškach a ich následnom prijatí na štúdium na stredné školy</w:t>
            </w:r>
            <w:r w:rsidR="00573F4E" w:rsidRPr="00AB0C1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</w:p>
          <w:p w:rsidR="000B2CB2" w:rsidRPr="00AB0C13" w:rsidRDefault="00044EFB" w:rsidP="00657D1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Zápis žiakov do 1. ročníka sa konal v mesiaci apríl, zapísaných bolo </w:t>
            </w:r>
            <w:r w:rsidR="000B2CB2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33 </w:t>
            </w:r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detí. </w:t>
            </w:r>
            <w:r w:rsidR="0025350B" w:rsidRPr="00AB0C13">
              <w:rPr>
                <w:rFonts w:ascii="Arial" w:eastAsia="Times New Roman" w:hAnsi="Arial" w:cs="Arial"/>
                <w:sz w:val="24"/>
                <w:szCs w:val="24"/>
              </w:rPr>
              <w:t>Na návrh rodičov a</w:t>
            </w:r>
            <w:r w:rsidR="000B2CB2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0B2CB2" w:rsidRPr="00AB0C13">
              <w:rPr>
                <w:rFonts w:ascii="Arial" w:eastAsia="Times New Roman" w:hAnsi="Arial" w:cs="Arial"/>
                <w:sz w:val="24"/>
                <w:szCs w:val="24"/>
              </w:rPr>
              <w:t>CPPPaP</w:t>
            </w:r>
            <w:proofErr w:type="spellEnd"/>
            <w:r w:rsidR="000B2CB2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bolo vydaných 7 odkladov školskej dochádzky, jeden žiak sa presťahoval a jeden bude plniť školskú dochádzku v zahraničí. </w:t>
            </w:r>
          </w:p>
          <w:p w:rsidR="00044EFB" w:rsidRPr="00AB0C13" w:rsidRDefault="00044EFB" w:rsidP="00657D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Na stredné školy bolo prijatých 33 žiakov (dvaja z 8. ročníka) s nasledovným umiestnením: </w:t>
            </w:r>
          </w:p>
          <w:p w:rsidR="00044EFB" w:rsidRPr="00AB0C13" w:rsidRDefault="00044EFB" w:rsidP="00AA42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 xml:space="preserve">Gymnáziá - 10 ž.        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</w:p>
          <w:p w:rsidR="00044EFB" w:rsidRPr="00AB0C13" w:rsidRDefault="00044EFB" w:rsidP="00AA42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>Stredné odborné školy – 11 ž.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</w:p>
          <w:p w:rsidR="00044EFB" w:rsidRPr="00AB0C13" w:rsidRDefault="00044EFB" w:rsidP="00AA42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 xml:space="preserve">Ekonomické školy – 2 ž.                   </w:t>
            </w:r>
          </w:p>
          <w:p w:rsidR="00044EFB" w:rsidRPr="00AB0C13" w:rsidRDefault="00044EFB" w:rsidP="00AA42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 xml:space="preserve">Zdravotnícke školy – 2 ž.   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</w:p>
          <w:p w:rsidR="005A3D6A" w:rsidRPr="005A3D6A" w:rsidRDefault="00044EFB" w:rsidP="00AA42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>Obchod a služby, hotelové akadémie – 8 ž.</w:t>
            </w:r>
          </w:p>
        </w:tc>
      </w:tr>
      <w:tr w:rsidR="005A3D6A" w:rsidRPr="005A3D6A" w:rsidTr="00044EFB">
        <w:trPr>
          <w:trHeight w:val="44"/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5A3D6A" w:rsidRPr="005A3D6A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5A3D6A" w:rsidRPr="00AB0C13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e)</w:t>
            </w:r>
            <w:r w:rsidRPr="005A3D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údaje o výsledkoch hodnotenia a klasifikácie žiakov podľa poskytovaného stupňa vzdelania</w:t>
            </w:r>
            <w:r w:rsidR="00044EFB" w:rsidRPr="00AB0C1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6E138B" w:rsidRPr="00AB0C13" w:rsidRDefault="000C2580" w:rsidP="00657D1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Na konci školského roka prospeli na 1. stupni všetci žiaci. Na druhom stupni neprospeli 3 </w:t>
            </w:r>
            <w:r w:rsidR="00657D15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žiaci - </w:t>
            </w:r>
            <w:r w:rsidRPr="00AB0C13">
              <w:rPr>
                <w:rFonts w:ascii="Arial" w:eastAsia="Times New Roman" w:hAnsi="Arial" w:cs="Arial"/>
                <w:sz w:val="24"/>
                <w:szCs w:val="24"/>
              </w:rPr>
              <w:t>2 žiaci ôsmeho ročníka neprospeli zo slovenského jazyka a matematiky</w:t>
            </w:r>
            <w:r w:rsidR="00657D15" w:rsidRPr="00AB0C13">
              <w:rPr>
                <w:rFonts w:ascii="Arial" w:eastAsia="Times New Roman" w:hAnsi="Arial" w:cs="Arial"/>
                <w:sz w:val="24"/>
                <w:szCs w:val="24"/>
              </w:rPr>
              <w:t>, jeden zo siedmeho ročníka neprospel zo šiestich predmetov a bude opakovať ročník</w:t>
            </w:r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. 25.8.2017 vykonal úspešne </w:t>
            </w:r>
            <w:r w:rsidR="006E138B" w:rsidRPr="00AB0C13">
              <w:rPr>
                <w:rFonts w:ascii="Arial" w:eastAsia="Times New Roman" w:hAnsi="Arial" w:cs="Arial"/>
                <w:sz w:val="24"/>
                <w:szCs w:val="24"/>
              </w:rPr>
              <w:t>opravnú</w:t>
            </w:r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skúšku</w:t>
            </w:r>
            <w:r w:rsidR="006E138B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jeden žiak,</w:t>
            </w:r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postúpil do vyššieho ročníka</w:t>
            </w:r>
            <w:r w:rsidR="006E138B" w:rsidRPr="00AB0C13">
              <w:rPr>
                <w:rFonts w:ascii="Arial" w:eastAsia="Times New Roman" w:hAnsi="Arial" w:cs="Arial"/>
                <w:sz w:val="24"/>
                <w:szCs w:val="24"/>
              </w:rPr>
              <w:t>, no jeden žiak opravnú skúšku nezvládol a bude opakovať ročník</w:t>
            </w:r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6E138B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0C2580" w:rsidRPr="00AB0C13" w:rsidRDefault="000C2580" w:rsidP="00657D1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So samými jednotkami aj na polroku aj na konci šk. roku skončilo na druhom stupni 27 žiakov. Zníženú známku so správania o jeden stupeň malo 6 žiakov, o dva stupne 1 žiak. </w:t>
            </w:r>
          </w:p>
          <w:p w:rsidR="005A3D6A" w:rsidRPr="00AB0C13" w:rsidRDefault="000C2580" w:rsidP="00657D1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sz w:val="24"/>
                <w:szCs w:val="24"/>
              </w:rPr>
              <w:t>Dochádzka žiakov. Počet vymeškaných hodín: 26155 ospravedlnených – 78,54 na žiaka 75 neospravedlnených – 0,2 na žiaka</w:t>
            </w:r>
            <w:r w:rsidR="000B2CB2" w:rsidRPr="00AB0C1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A3D6A" w:rsidRPr="00AB0C13" w:rsidRDefault="000B2CB2" w:rsidP="00657D1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sz w:val="24"/>
                <w:szCs w:val="24"/>
              </w:rPr>
              <w:t>Výsledky celoštátne monitorovanie vedomostí žiakov:</w:t>
            </w:r>
          </w:p>
          <w:p w:rsidR="000B2CB2" w:rsidRPr="00AB0C13" w:rsidRDefault="000B2CB2" w:rsidP="000B2CB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Testovanie 9 – monitorovanie vedomostnej úrovne deviatakov:</w:t>
            </w:r>
          </w:p>
          <w:tbl>
            <w:tblPr>
              <w:tblW w:w="0" w:type="auto"/>
              <w:tblLook w:val="0000"/>
            </w:tblPr>
            <w:tblGrid>
              <w:gridCol w:w="4788"/>
              <w:gridCol w:w="2700"/>
              <w:gridCol w:w="2415"/>
            </w:tblGrid>
            <w:tr w:rsidR="000B2CB2" w:rsidRPr="00AB0C13" w:rsidTr="00BD46F2">
              <w:tc>
                <w:tcPr>
                  <w:tcW w:w="4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2CB2" w:rsidRPr="00AB0C13" w:rsidRDefault="000B2CB2" w:rsidP="00BD46F2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2CB2" w:rsidRPr="00AB0C13" w:rsidRDefault="000B2CB2" w:rsidP="00BD46F2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B0C1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Matematika: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2CB2" w:rsidRPr="00AB0C13" w:rsidRDefault="000B2CB2" w:rsidP="00BD46F2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B0C1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Slov. jazyk:</w:t>
                  </w:r>
                </w:p>
              </w:tc>
            </w:tr>
            <w:tr w:rsidR="000B2CB2" w:rsidRPr="00AB0C13" w:rsidTr="00BD46F2">
              <w:tc>
                <w:tcPr>
                  <w:tcW w:w="4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2CB2" w:rsidRPr="00AB0C13" w:rsidRDefault="000B2CB2" w:rsidP="00BD46F2">
                  <w:pPr>
                    <w:snapToGri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B0C1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Priemerná percentuálna úspešnosť v rámci SR</w:t>
                  </w:r>
                  <w:r w:rsidRPr="00AB0C13"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  <w:t xml:space="preserve">   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2CB2" w:rsidRPr="00AB0C13" w:rsidRDefault="000B2CB2" w:rsidP="00BD46F2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B0C1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56,4%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2CB2" w:rsidRPr="00AB0C13" w:rsidRDefault="000B2CB2" w:rsidP="00BD46F2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B0C1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61,2%</w:t>
                  </w:r>
                </w:p>
              </w:tc>
            </w:tr>
            <w:tr w:rsidR="000B2CB2" w:rsidRPr="00AB0C13" w:rsidTr="00BD46F2">
              <w:tc>
                <w:tcPr>
                  <w:tcW w:w="4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2CB2" w:rsidRPr="00AB0C13" w:rsidRDefault="000B2CB2" w:rsidP="00BD46F2">
                  <w:pPr>
                    <w:snapToGri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B0C1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Priemerná percentuálna úspešnosť školy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2CB2" w:rsidRPr="00AB0C13" w:rsidRDefault="000B2CB2" w:rsidP="00BD46F2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B0C1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61,0%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2CB2" w:rsidRPr="00AB0C13" w:rsidRDefault="000B2CB2" w:rsidP="00BD46F2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B0C1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65,7%</w:t>
                  </w:r>
                </w:p>
              </w:tc>
            </w:tr>
          </w:tbl>
          <w:p w:rsidR="000B2CB2" w:rsidRPr="00AB0C13" w:rsidRDefault="000B2CB2" w:rsidP="000B2CB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E138B" w:rsidRPr="00AB0C13" w:rsidRDefault="006E138B" w:rsidP="000B2CB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B2CB2" w:rsidRPr="00AB0C13" w:rsidRDefault="000B2CB2" w:rsidP="000B2CB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Testovanie 5 – monitorovanie vedomostnej úrovne piatakov:</w:t>
            </w:r>
          </w:p>
          <w:tbl>
            <w:tblPr>
              <w:tblW w:w="0" w:type="auto"/>
              <w:tblLook w:val="0000"/>
            </w:tblPr>
            <w:tblGrid>
              <w:gridCol w:w="4788"/>
              <w:gridCol w:w="2700"/>
              <w:gridCol w:w="2415"/>
            </w:tblGrid>
            <w:tr w:rsidR="000B2CB2" w:rsidRPr="00AB0C13" w:rsidTr="00BD46F2">
              <w:tc>
                <w:tcPr>
                  <w:tcW w:w="4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2CB2" w:rsidRPr="00AB0C13" w:rsidRDefault="000B2CB2" w:rsidP="00BD46F2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2CB2" w:rsidRPr="00AB0C13" w:rsidRDefault="000B2CB2" w:rsidP="00BD46F2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B0C1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Matematika: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2CB2" w:rsidRPr="00AB0C13" w:rsidRDefault="000B2CB2" w:rsidP="00BD46F2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B0C1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Slov. jazyk:</w:t>
                  </w:r>
                </w:p>
              </w:tc>
            </w:tr>
            <w:tr w:rsidR="000B2CB2" w:rsidRPr="00AB0C13" w:rsidTr="00BD46F2">
              <w:tc>
                <w:tcPr>
                  <w:tcW w:w="4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2CB2" w:rsidRPr="00AB0C13" w:rsidRDefault="000B2CB2" w:rsidP="00BD46F2">
                  <w:pPr>
                    <w:snapToGri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B0C1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Priemerná percentuálna úspešnosť v rámci SR</w:t>
                  </w:r>
                  <w:r w:rsidRPr="00AB0C13"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  <w:t xml:space="preserve">   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2CB2" w:rsidRPr="00AB0C13" w:rsidRDefault="000B2CB2" w:rsidP="00BD46F2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B0C1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62,3%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2CB2" w:rsidRPr="00AB0C13" w:rsidRDefault="000B2CB2" w:rsidP="00BD46F2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B0C1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63,1%</w:t>
                  </w:r>
                </w:p>
              </w:tc>
            </w:tr>
            <w:tr w:rsidR="000B2CB2" w:rsidRPr="00AB0C13" w:rsidTr="00BD46F2">
              <w:tc>
                <w:tcPr>
                  <w:tcW w:w="4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2CB2" w:rsidRPr="00AB0C13" w:rsidRDefault="000B2CB2" w:rsidP="00BD46F2">
                  <w:pPr>
                    <w:snapToGri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B0C1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Priemerná percentuálna úspešnosť školy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2CB2" w:rsidRPr="00AB0C13" w:rsidRDefault="000B2CB2" w:rsidP="00BD46F2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B0C1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60,4%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2CB2" w:rsidRPr="00AB0C13" w:rsidRDefault="000B2CB2" w:rsidP="00BD46F2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B0C1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62,1%</w:t>
                  </w:r>
                </w:p>
              </w:tc>
            </w:tr>
          </w:tbl>
          <w:p w:rsidR="005A3D6A" w:rsidRPr="005A3D6A" w:rsidRDefault="005A3D6A" w:rsidP="00657D1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6E138B" w:rsidRPr="00AB0C13" w:rsidRDefault="006E138B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  <w:p w:rsidR="00657D15" w:rsidRPr="00AB0C13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f)</w:t>
            </w:r>
            <w:r w:rsidRPr="005A3D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zoznam študijných odborov a učebných odborov a ich zameraní, v ktorých škola zabezpečuje výchovu a vzdelávanie, zoznam uplatňovaných učebných plánov</w:t>
            </w:r>
            <w:r w:rsidR="000C2580" w:rsidRPr="00AB0C1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5A3D6A" w:rsidRPr="005A3D6A" w:rsidRDefault="00657D15" w:rsidP="00AA427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>V šk. roku 2016/2017 sa v 3.-4. ročníku a v 7.-9. ročníku vyučovalo podľa Školského vzdelávacieho programu ISCED 1 a ISCED 2. Žiaci 1.,2., 5. a 6. ročníka postupovali podľa Inovovaného školského vzdelávacieho programu  ISCED 1 a 2.</w:t>
            </w: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6E138B" w:rsidRPr="00AB0C13" w:rsidRDefault="006E138B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  <w:p w:rsidR="005A3D6A" w:rsidRPr="00AB0C13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g)</w:t>
            </w:r>
            <w:r w:rsidRPr="005A3D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údaje o počte zamestnancov a plnení kvalifikačného predpokladu pedagogických zamestnancov školy</w:t>
            </w:r>
            <w:r w:rsidR="00657D15" w:rsidRPr="00AB0C1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</w:p>
          <w:p w:rsidR="00657D15" w:rsidRPr="00AB0C13" w:rsidRDefault="00657D15" w:rsidP="00657D15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B0C13">
              <w:rPr>
                <w:rFonts w:ascii="Arial" w:hAnsi="Arial" w:cs="Arial"/>
              </w:rPr>
              <w:t xml:space="preserve">Výchovno-vyučovací proces zabezpečovalo 29 pedagógov. </w:t>
            </w:r>
          </w:p>
          <w:p w:rsidR="00657D15" w:rsidRPr="00AB0C13" w:rsidRDefault="00657D15" w:rsidP="00657D15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B0C13">
              <w:rPr>
                <w:rFonts w:ascii="Arial" w:hAnsi="Arial" w:cs="Arial"/>
              </w:rPr>
              <w:t>Na prevádzke školy sa ďalej podieľali 2 administratívne pracovníčky, 7 prevádzkových pracovníkov,</w:t>
            </w:r>
            <w:r w:rsidR="00AB0C13" w:rsidRPr="00AB0C13">
              <w:rPr>
                <w:rFonts w:ascii="Arial" w:hAnsi="Arial" w:cs="Arial"/>
              </w:rPr>
              <w:t xml:space="preserve"> 1 vedúca školskej jedálne a 4</w:t>
            </w:r>
            <w:r w:rsidRPr="00AB0C13">
              <w:rPr>
                <w:rFonts w:ascii="Arial" w:hAnsi="Arial" w:cs="Arial"/>
              </w:rPr>
              <w:t xml:space="preserve"> kuchárky. </w:t>
            </w:r>
          </w:p>
          <w:p w:rsidR="005A3D6A" w:rsidRPr="005A3D6A" w:rsidRDefault="00657D15" w:rsidP="0025350B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B0C13">
              <w:rPr>
                <w:rFonts w:ascii="Arial" w:hAnsi="Arial" w:cs="Arial"/>
              </w:rPr>
              <w:t xml:space="preserve">Odbornosť vyučovania jednotlivých predmetov bola </w:t>
            </w:r>
            <w:r w:rsidR="0025350B" w:rsidRPr="00AB0C13">
              <w:rPr>
                <w:rFonts w:ascii="Arial" w:hAnsi="Arial" w:cs="Arial"/>
              </w:rPr>
              <w:t>87,1%. 12,9</w:t>
            </w:r>
            <w:r w:rsidRPr="00AB0C13">
              <w:rPr>
                <w:rFonts w:ascii="Arial" w:hAnsi="Arial" w:cs="Arial"/>
              </w:rPr>
              <w:t xml:space="preserve">% sa vyučovalo neodborne. Neodborne boli vyučované hlavne </w:t>
            </w:r>
            <w:r w:rsidR="00AA4277" w:rsidRPr="00AB0C13">
              <w:rPr>
                <w:rFonts w:ascii="Arial" w:hAnsi="Arial" w:cs="Arial"/>
              </w:rPr>
              <w:t xml:space="preserve">slovenský jazyk (pedagogický zamestnanec získal </w:t>
            </w:r>
            <w:r w:rsidR="0025350B" w:rsidRPr="00AB0C13">
              <w:rPr>
                <w:rFonts w:ascii="Arial" w:hAnsi="Arial" w:cs="Arial"/>
              </w:rPr>
              <w:t>odbornosť</w:t>
            </w:r>
            <w:r w:rsidR="00AA4277" w:rsidRPr="00AB0C13">
              <w:rPr>
                <w:rFonts w:ascii="Arial" w:hAnsi="Arial" w:cs="Arial"/>
              </w:rPr>
              <w:t xml:space="preserve"> v priebehu školského roka), </w:t>
            </w:r>
            <w:r w:rsidRPr="00AB0C13">
              <w:rPr>
                <w:rFonts w:ascii="Arial" w:hAnsi="Arial" w:cs="Arial"/>
              </w:rPr>
              <w:t>anglický jazyk, geo</w:t>
            </w:r>
            <w:r w:rsidR="00AA4277" w:rsidRPr="00AB0C13">
              <w:rPr>
                <w:rFonts w:ascii="Arial" w:hAnsi="Arial" w:cs="Arial"/>
              </w:rPr>
              <w:t>grafia</w:t>
            </w:r>
            <w:r w:rsidRPr="00AB0C13">
              <w:rPr>
                <w:rFonts w:ascii="Arial" w:hAnsi="Arial" w:cs="Arial"/>
              </w:rPr>
              <w:t xml:space="preserve"> a informatika.</w:t>
            </w: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6E138B" w:rsidRPr="00AB0C13" w:rsidRDefault="006E138B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  <w:p w:rsidR="005A3D6A" w:rsidRPr="00AB0C13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h)</w:t>
            </w:r>
            <w:r w:rsidRPr="005A3D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údaje o ďalšom vzdelávaní pedagogických zamestnancov školy</w:t>
            </w:r>
            <w:r w:rsidR="00B96CFC" w:rsidRPr="00AB0C1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5A3D6A" w:rsidRPr="00AB0C13" w:rsidRDefault="00B96CFC" w:rsidP="00B96CFC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sz w:val="24"/>
                <w:szCs w:val="24"/>
              </w:rPr>
              <w:t>V tomto šk. roku absolvovali vzdelávanie 6 učitelia.</w:t>
            </w:r>
          </w:p>
          <w:p w:rsidR="00B96CFC" w:rsidRPr="00AB0C13" w:rsidRDefault="00B96CFC" w:rsidP="00B96CFC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Mgr. A. </w:t>
            </w:r>
            <w:proofErr w:type="spellStart"/>
            <w:r w:rsidRPr="00AB0C13">
              <w:rPr>
                <w:rFonts w:ascii="Arial" w:eastAsia="Times New Roman" w:hAnsi="Arial" w:cs="Arial"/>
                <w:sz w:val="24"/>
                <w:szCs w:val="24"/>
              </w:rPr>
              <w:t>Bašnáková</w:t>
            </w:r>
            <w:proofErr w:type="spellEnd"/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- funkčné vzdelávanie, 0 kreditov     </w:t>
            </w:r>
          </w:p>
          <w:p w:rsidR="00B96CFC" w:rsidRPr="00AB0C13" w:rsidRDefault="00B96CFC" w:rsidP="00B96CFC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Mgr. A. </w:t>
            </w:r>
            <w:proofErr w:type="spellStart"/>
            <w:r w:rsidRPr="00AB0C13">
              <w:rPr>
                <w:rFonts w:ascii="Arial" w:eastAsia="Times New Roman" w:hAnsi="Arial" w:cs="Arial"/>
                <w:sz w:val="24"/>
                <w:szCs w:val="24"/>
              </w:rPr>
              <w:t>Kosmálová</w:t>
            </w:r>
            <w:proofErr w:type="spellEnd"/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- rozširujúce štúdium slovenský jazyk a literatúra, 0 kreditov</w:t>
            </w:r>
          </w:p>
          <w:p w:rsidR="00B96CFC" w:rsidRPr="00AB0C13" w:rsidRDefault="00B96CFC" w:rsidP="00B96CFC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Mgr. H. </w:t>
            </w:r>
            <w:proofErr w:type="spellStart"/>
            <w:r w:rsidRPr="00AB0C13">
              <w:rPr>
                <w:rFonts w:ascii="Arial" w:eastAsia="Times New Roman" w:hAnsi="Arial" w:cs="Arial"/>
                <w:sz w:val="24"/>
                <w:szCs w:val="24"/>
              </w:rPr>
              <w:t>Madrová</w:t>
            </w:r>
            <w:proofErr w:type="spellEnd"/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- Základy finančnej gramotnosti, 25 kreditov</w:t>
            </w:r>
          </w:p>
          <w:p w:rsidR="005A3D6A" w:rsidRPr="00AB0C13" w:rsidRDefault="00B96CFC" w:rsidP="00B96CFC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Mgr. P. </w:t>
            </w:r>
            <w:proofErr w:type="spellStart"/>
            <w:r w:rsidRPr="00AB0C13">
              <w:rPr>
                <w:rFonts w:ascii="Arial" w:eastAsia="Times New Roman" w:hAnsi="Arial" w:cs="Arial"/>
                <w:sz w:val="24"/>
                <w:szCs w:val="24"/>
              </w:rPr>
              <w:t>Matuškovičová</w:t>
            </w:r>
            <w:proofErr w:type="spellEnd"/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- Osobnostný a sociálny rozvoj, </w:t>
            </w:r>
            <w:proofErr w:type="spellStart"/>
            <w:r w:rsidRPr="00AB0C13">
              <w:rPr>
                <w:rFonts w:ascii="Arial" w:eastAsia="Times New Roman" w:hAnsi="Arial" w:cs="Arial"/>
                <w:sz w:val="24"/>
                <w:szCs w:val="24"/>
              </w:rPr>
              <w:t>Multikultúrna</w:t>
            </w:r>
            <w:proofErr w:type="spellEnd"/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výchova, Čitateľská gramotnosť, Využitie IKT v predmete, 60 kreditov</w:t>
            </w:r>
          </w:p>
          <w:p w:rsidR="005A3D6A" w:rsidRPr="00AB0C13" w:rsidRDefault="00B96CFC" w:rsidP="00B96CFC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Mgr. S. Oravcová - Osobnostný a sociálny rozvoj, </w:t>
            </w:r>
            <w:proofErr w:type="spellStart"/>
            <w:r w:rsidRPr="00AB0C13">
              <w:rPr>
                <w:rFonts w:ascii="Arial" w:eastAsia="Times New Roman" w:hAnsi="Arial" w:cs="Arial"/>
                <w:sz w:val="24"/>
                <w:szCs w:val="24"/>
              </w:rPr>
              <w:t>Multikultúrna</w:t>
            </w:r>
            <w:proofErr w:type="spellEnd"/>
            <w:r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výchova, Čitateľská gramotnosť, Využitie IKT v predmete, 60 kreditov</w:t>
            </w:r>
          </w:p>
          <w:p w:rsidR="005A3D6A" w:rsidRPr="005A3D6A" w:rsidRDefault="00B96CFC" w:rsidP="00B96CFC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sz w:val="24"/>
                <w:szCs w:val="24"/>
              </w:rPr>
              <w:t>Mgr. P. Lukačovič - Čitateľská gramotnosť, 15 kreditov</w:t>
            </w: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6E138B" w:rsidRPr="00AB0C13" w:rsidRDefault="006E138B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  <w:p w:rsidR="005A3D6A" w:rsidRPr="00AB0C13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i)</w:t>
            </w:r>
            <w:r w:rsidRPr="005A3D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údaje o aktivitách a prezentácii školy na verejnosti</w:t>
            </w:r>
            <w:r w:rsidR="00B96CFC" w:rsidRPr="00AB0C1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6A1D1F" w:rsidRPr="00AB0C13" w:rsidRDefault="006A1D1F" w:rsidP="006A1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>Aj v tomto šk. roku sme rôzne kultúrno-spoločenské akcie  organizovali v škole, ale i v spolupráci s obcou alebo s rodičmi. K tradičným patrili:  vianočná besiedka a vianočné posedenie s dôchodcami, detský karneval, XII. ročník školského  plesu, vítanie Mikuláša,  Deň matiek, vianočné trhy. Karneval a Deň matiek sa v tomto roku po prvýkrát organizovali v priestoroch školy.</w:t>
            </w:r>
          </w:p>
          <w:p w:rsidR="006A1D1F" w:rsidRPr="00AB0C13" w:rsidRDefault="006A1D1F" w:rsidP="006A1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>Netradičnou formou vzdelávania a výchovy boli aj besedy, výchovné programy a divadelné predstavenia. Prostredníctvom nich sme rozvíjali  estetické cítenie,  etické hodnoty,  posilňovali výchovu v duchu humanizmu i protidrogovú a multimediálnu výchovu:</w:t>
            </w:r>
          </w:p>
          <w:p w:rsidR="006A1D1F" w:rsidRPr="00AB0C13" w:rsidRDefault="006A1D1F" w:rsidP="006A1D1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 xml:space="preserve">divadelné predstavenie „Pán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Tragáčik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templári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“ v Divadle J.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Palárika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v Trnave  pre 1. stupeň,</w:t>
            </w:r>
          </w:p>
          <w:p w:rsidR="006A1D1F" w:rsidRPr="00AB0C13" w:rsidRDefault="006A1D1F" w:rsidP="006A1D1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>divadelné predstavenie  „Bačova žena“  v SND v Bratislave pre 9. ročník,</w:t>
            </w:r>
          </w:p>
          <w:p w:rsidR="006A1D1F" w:rsidRPr="00AB0C13" w:rsidRDefault="006A1D1F" w:rsidP="006A1D1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 xml:space="preserve">výchovný program „Očová, Očová“ s prezentáciou ľudových hudobných nástrojov pre 1. i 2. stupeň,  </w:t>
            </w:r>
          </w:p>
          <w:p w:rsidR="006A1D1F" w:rsidRPr="00AB0C13" w:rsidRDefault="006A1D1F" w:rsidP="006A1D1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>výchovný koncert „Generácia XYZ“  pre 2.stupeň,</w:t>
            </w:r>
          </w:p>
          <w:p w:rsidR="006A1D1F" w:rsidRPr="00AB0C13" w:rsidRDefault="006A1D1F" w:rsidP="006A1D1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 xml:space="preserve">besedy s pracovníkmi  polície:  prevencia šikanovania pre piatakov,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kyberšikana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pre šiestakov,</w:t>
            </w:r>
          </w:p>
          <w:p w:rsidR="006A1D1F" w:rsidRPr="00AB0C13" w:rsidRDefault="006A1D1F" w:rsidP="006A1D1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>beseda „Na ceste k mužnosti“ pre chlapcov.</w:t>
            </w:r>
          </w:p>
          <w:p w:rsidR="006A1D1F" w:rsidRPr="00AB0C13" w:rsidRDefault="006A1D1F" w:rsidP="006A1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 xml:space="preserve">V rámci plnenia výchovno-vzdelávacích úloh absolvovali žiaci 9. ročníka dejepisnú exkurziu po stopách M. R. Štefánika na  Bradle. Exkurziu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tentokrát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doplnili aj o expozície Múzea holokaustu v Seredi. Pre ôsmakov sme zorganizovali literárnu exkurziu do Modry a na Dobrú Vodu s cieľom dozvedieť sa viac o Ľ. Štúrovi a Jánovi Hollom. Niekoľko žiakov druhého stupňa sa spolu s gymnazistami z Vrbového zúčastnilo exkurzie do Prahy, kde si prezreli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Václavské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i Staromestské námestie, Pražský orloj, Prašnú bránu, Karlov most a Chrám sv. Víta. V galérii videli obrazy Alfonza Muchu a Salvadora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Dalího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A1D1F" w:rsidRPr="00AB0C13" w:rsidRDefault="006A1D1F" w:rsidP="006A1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 xml:space="preserve">Profesijnej orientácii žiakov bolo venované stretnutie deviatakov s pracovníčkami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CPPPaP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>, kde zisťovali najlepšiu voľbu na ďalšie štúdium. Študenti Strednej priemyselnej školy dopravnej v Trnave priblížili starším žiakom  formy výučby v tejto škole a prezentovali svoj model ekologického automobilu.</w:t>
            </w:r>
          </w:p>
          <w:p w:rsidR="006A1D1F" w:rsidRPr="00AB0C13" w:rsidRDefault="006A1D1F" w:rsidP="006A1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 xml:space="preserve">Na posilnenie a spestrenie vyučovania jazykov sme zorganizovali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Halloween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s prehliadkou masiek, súťažami a hrami, žiaci si priblížili veľkonočné zvyky v Anglicku hľadaním veľkonočného vajíčka a zhotovením veľkonočných klobúkov. Niekoľko žiakov druhého stupňa absolvovalo školský zájazd do Londýna, počas ktorého si pozreli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Houses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Parliament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, Big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Ben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Buckingham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Palace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, navštívili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Stonhenge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a 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Winsdor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, plavili sa po Temži a poprechádzali sa po parku Greenwich okolo nultého poludníka. V  tomto roku sme tiež zorganizovali  </w:t>
            </w:r>
            <w:r w:rsidRPr="00AB0C13">
              <w:rPr>
                <w:rFonts w:ascii="Arial" w:hAnsi="Arial" w:cs="Arial"/>
                <w:sz w:val="24"/>
                <w:szCs w:val="24"/>
              </w:rPr>
              <w:lastRenderedPageBreak/>
              <w:t>Európsky deň jazykov v škole, na ktorom si pripomenuli dôležitosť učenia sa cudzích jazykov, zasúťažili si a pracovali v skupinách na vytváraní projektov. Uskutočnili sme  školské kolo Olympiády anglického jazyka.</w:t>
            </w:r>
          </w:p>
          <w:p w:rsidR="006A1D1F" w:rsidRPr="00AB0C13" w:rsidRDefault="006A1D1F" w:rsidP="006A1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 xml:space="preserve">Pozornosť sme venovali aj  starostlivosti o zdravie,  environmentálnej výchove,  poznávaniu a ochrane prírody.  V jesenných i v jarných mesiacoch sme zorganizovali zber starého papiera (spolu okolo 17 ton),  žiaci si prezreli výstavu ovocia, zeleniny a výstavu exotického vtáctva. Deviataci sa podieľali na upratovaní a čistení obce. V škole pracoval prírodovedný krúžok. Jeho členovia dosiahli pekné výsledky v Biologickej olympiáde. Pre štvrtákov bola neobyčajným zážitkom výstava zvierat, ktorú videli v rámci Chovateľského dňa v PD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Kočín-Šterusy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>.  Prírodu poznávalo a učilo sa v nej správať aj 39 tretiakov a štvrtákov, ktorí absolvovali Školu v prírode v rekreačnom zariadení Tesáre v okrese Topoľčany. Počas pobytu v nej navštívili aj Bojnú, Hradisko, Ranč pod Babicou i  Topoľčiansky hrad.</w:t>
            </w:r>
          </w:p>
          <w:p w:rsidR="006A1D1F" w:rsidRPr="00AB0C13" w:rsidRDefault="006A1D1F" w:rsidP="006A1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 xml:space="preserve">V rámci športových aktivít sa naši žiaci úspešne zapájali do regionálnych, oblastných,  okresných i krajských súťaží vo futbale, volejbale, vybíjanej,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hokejbale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>, stolnom tenise, streľbe zo vzduchovky, šachu i rybolove. Tradične sme sa zapojili do  jubilejného XXXII. ročníka Behu oslobodenia Chtelnice. Uskutočnili sme účelové branné cvičenie a didaktické hry. Pre žiakov tretieho a štvrtého ročníka sme zorganizovali plavecký výcvik v bazéne kaštieľa v Bohuniciach a pre 7.-9. ročník lyžiarsky výcvikový kurz na Donovaloch. V tomto roku sme sa znova zapojili  do súťaže Na bicykli bezpečne a do  branno-športovej súťaže Mladý záchranár. Športovo-branné súťaže a hry sme realizovali počas celého roka aj v školskom klube detí a tiež v 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pobybovom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florbalovom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>, futbalovom, volejbalovom, športovo-relaxačnom krúžku, v krúžku prehadzovanej a krúžku športovo-pohybových hier. Svoje teoretické aj praktické schopnosti z dopravnej výchovy si žiaci prvého stupňa mohli overiť na Detskom dopravnom ihrisku vo Vrbovom.</w:t>
            </w:r>
          </w:p>
          <w:p w:rsidR="006A1D1F" w:rsidRPr="00AB0C13" w:rsidRDefault="006A1D1F" w:rsidP="006A1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 xml:space="preserve">Vo vyhlásenom  Roku čitateľskej gramotnosti sme pri príležitosti  Medzinárodného dňa školských knižníc zorganizovali spoločné čítanie rozprávky, ktoré iniciovalo ministerstvo školstva;  119 žiakov sa zapojilo do Čitateľského maratónu, tretiaci do súťaže „Čítame spolu“.  Uskutočnili sme tradičné rozprávkové popoludnie, ktoré sme tematicky spojili s mesiacom úcty k starším; vyhlásili sme súťaž o najkrajšiu záložku. Najlepší a najaktívnejší čitatelia obecnej knižnice sa zúčastnili výletu za odmenu do bratislavskej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Bibiany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. Knihu a rozprávkové príbehy priblížili deťom 1. stupňa  deviataci, ktorí pre nich spolu s učiteľmi pripravili „Noc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Harryho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Pottera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“. Kladný vzťah ku knihe sme prehĺbili aj   besedou so spisovateľom Petrom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Glockom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a ilustrátorom Martinom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Kellenbergerom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>, ktorí zavítali do našej školy v rámci podujatí Dňa detskej knihy. S deťmi sme pracovali s knihou a textom  na hodinách  i na krúžku Hravej slovenčiny. Priebežne podľa ponuky sme zorganizovali výstavky kníh spojené s predajom. Uskutočnili sme školské kolá  Olympiády zo slovenského jazyka a „Hollého pamätník“ a zúčastnili sme sa aj ich okresných kôl.</w:t>
            </w:r>
          </w:p>
          <w:p w:rsidR="006A1D1F" w:rsidRPr="00AB0C13" w:rsidRDefault="006A1D1F" w:rsidP="006A1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>V rámci výchovy umením si žiaci v krátkych scénkach priblížili  ľudové zvyky – rodinné i kalendárne. Žiaci si pozreli ukážku vynášania Moreny v podaní ZUŠ vo Vrbovom.</w:t>
            </w:r>
          </w:p>
          <w:p w:rsidR="006A1D1F" w:rsidRPr="00AB0C13" w:rsidRDefault="006A1D1F" w:rsidP="006A1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 xml:space="preserve">V tomto školskom roku sme sa zapojili do výtvarnej súťaže „Vesmír očami detí“, do celoslovenskej výtvarnej súťaže „Všetko najlepšie, pán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Janovic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“ pri príležitosti 80.narodenín spisovateľa Tomáša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Janovica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, ďalej do súťaže „Rodina a základné ľudské právo na život“,  tiež </w:t>
            </w:r>
            <w:r w:rsidRPr="00AB0C13">
              <w:rPr>
                <w:rFonts w:ascii="Arial" w:hAnsi="Arial" w:cs="Arial"/>
                <w:sz w:val="24"/>
                <w:szCs w:val="24"/>
              </w:rPr>
              <w:lastRenderedPageBreak/>
              <w:t>do celoslovenskej súťaže „Slovensko – krajina v srdci Európy, v ktorej sa tretiaci a štvrtáci zhostili témy pre ich kategóriu: „Bolo to za čias Márie Terézie“. Krásne  práce sme zaslali aj do regionálnej súťaže „Ľudové kroje, tradície, remeslá a zvyky“ a do výtvarnej súťaže „Na bicykli bezpečne“.</w:t>
            </w:r>
          </w:p>
          <w:p w:rsidR="006A1D1F" w:rsidRPr="00AB0C13" w:rsidRDefault="006A1D1F" w:rsidP="006A1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>Na konci školského roka žiaci absolvovali výlety zamerané na poznávanie prírodných a kultúrnych zaujímavostí v blízkom i ďalekom okolí. Prváci a druháci si prezreli expozíciu včelárstva v Drahovciach a 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Minizoo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v Bojnej.</w:t>
            </w:r>
          </w:p>
          <w:p w:rsidR="006A1D1F" w:rsidRPr="00AB0C13" w:rsidRDefault="006A1D1F" w:rsidP="006A1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 xml:space="preserve">Piataci a šiestaci navštívili Bratislavu s jej historickými pamiatkami, siedmaci si v dedinke Brhlovce prezreli skalné obydlia a unikátne zážitkové centrum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Atlantis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v Leviciach. Časť ôsmakov absolvovala výlet do Bratislavy spojený s krátkym pobytom  a turistikou na Planinke, deviataci pobudli dva dni v Tatrách a druhá skupina navštívila Kremnicu a okolie.</w:t>
            </w:r>
            <w:r w:rsidRPr="00AB0C1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  <w:p w:rsidR="005A3D6A" w:rsidRPr="005A3D6A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5A3D6A" w:rsidRPr="00AB0C13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j)</w:t>
            </w:r>
            <w:r w:rsidRPr="005A3D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údaje o projektoch, do ktorých je škola zapojená</w:t>
            </w:r>
            <w:r w:rsidR="0025350B" w:rsidRPr="00AB0C1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25350B" w:rsidRPr="00AB0C13" w:rsidRDefault="0025350B" w:rsidP="0025350B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AB0C13">
              <w:rPr>
                <w:rFonts w:ascii="Arial" w:hAnsi="Arial" w:cs="Arial"/>
                <w:color w:val="222222"/>
                <w:sz w:val="24"/>
                <w:szCs w:val="24"/>
              </w:rPr>
              <w:t xml:space="preserve">V uplynulom  roku sme vypracovali projekt z európskych fondov na  vylepšenie materiálneho  vybavenia našej školy - "Zlepšenie technického vybavenia odborných učební" a projekt: "V základnej škole úspešnejší", prostredníctvom ktorého by sme chceli podporiť </w:t>
            </w:r>
            <w:proofErr w:type="spellStart"/>
            <w:r w:rsidRPr="00AB0C13">
              <w:rPr>
                <w:rFonts w:ascii="Arial" w:hAnsi="Arial" w:cs="Arial"/>
                <w:color w:val="222222"/>
                <w:sz w:val="24"/>
                <w:szCs w:val="24"/>
              </w:rPr>
              <w:t>inkluzívne</w:t>
            </w:r>
            <w:proofErr w:type="spellEnd"/>
            <w:r w:rsidRPr="00AB0C13">
              <w:rPr>
                <w:rFonts w:ascii="Arial" w:hAnsi="Arial" w:cs="Arial"/>
                <w:color w:val="222222"/>
                <w:sz w:val="24"/>
                <w:szCs w:val="24"/>
              </w:rPr>
              <w:t xml:space="preserve"> vzdelávanie žiakov. </w:t>
            </w:r>
          </w:p>
          <w:p w:rsidR="005A3D6A" w:rsidRPr="005A3D6A" w:rsidRDefault="0025350B" w:rsidP="0025350B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AB0C13">
              <w:rPr>
                <w:rFonts w:ascii="Arial" w:hAnsi="Arial" w:cs="Arial"/>
                <w:color w:val="222222"/>
                <w:sz w:val="24"/>
                <w:szCs w:val="24"/>
              </w:rPr>
              <w:t>Žiakov školy sme zapojili do vzdelávacieho programu „Stroj na jednotky“ pre domáce upevňovanie a precvičovanie vedomostí získaných v škole. Žiaci si ľahko  a so zábavou môžu osvojovať vedomosti zo slovenského, anglického jazyka a z matematiky.</w:t>
            </w: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5A3D6A" w:rsidRPr="00AB0C13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k)</w:t>
            </w:r>
            <w:r w:rsidRPr="005A3D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údaje o výsledkoch inšpekčnej činnosti vykonanej Štátnou školskou inšpekciou v škole</w:t>
            </w:r>
            <w:r w:rsidR="000B2CB2" w:rsidRPr="00AB0C1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5A3D6A" w:rsidRPr="005A3D6A" w:rsidRDefault="000B2CB2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sz w:val="24"/>
                <w:szCs w:val="24"/>
              </w:rPr>
              <w:t>V uplynulom školskom roku ŠŠI nevykonala na našej ZŠ inšpekčnú činnosť.</w:t>
            </w: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6E138B" w:rsidRPr="00AB0C13" w:rsidRDefault="006E138B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  <w:p w:rsidR="005A3D6A" w:rsidRPr="00AB0C13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l)</w:t>
            </w:r>
            <w:r w:rsidRPr="005A3D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údaje o priestorových a materiálno-technických podmienkach školy</w:t>
            </w:r>
            <w:r w:rsidR="000B2CB2" w:rsidRPr="00AB0C1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5A3D6A" w:rsidRPr="005A3D6A" w:rsidRDefault="00DF62E5" w:rsidP="00DF62E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color w:val="222222"/>
                <w:sz w:val="24"/>
                <w:szCs w:val="24"/>
              </w:rPr>
              <w:t xml:space="preserve">Pokračovali v skvalitňovaní priestorov základnej školy a naďalej sme hľadali finančné prostriedky na technické vybavenie a modernizovanie školy. Učebňa informatiky bola doplnená modernejšou počítačovou technikou. Na chodbách od parku a školského pozemku sme vymenili podlahovú krytinu. Z prostriedkov školy boli vymenené svetelné zdroje v piatich učebniach od parku na prízemí. Obstarali sme aj didaktické pomôcky  pre rôzne predmety na prvom aj druhom stupni. V školskom klube sa podarilo obstarať nový nábytok, didaktické pomôcky, hry. Priestor </w:t>
            </w:r>
            <w:r w:rsidRPr="00AB0C13">
              <w:rPr>
                <w:rFonts w:ascii="Arial" w:hAnsi="Arial" w:cs="Arial"/>
                <w:sz w:val="24"/>
                <w:szCs w:val="24"/>
              </w:rPr>
              <w:t>kancelárie zástupcu</w:t>
            </w:r>
            <w:r w:rsidRPr="00AB0C1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AB0C13">
              <w:rPr>
                <w:rFonts w:ascii="Arial" w:hAnsi="Arial" w:cs="Arial"/>
                <w:color w:val="222222"/>
                <w:sz w:val="24"/>
                <w:szCs w:val="24"/>
              </w:rPr>
              <w:t xml:space="preserve">a výchovného poradcu a zborovne na 1. stupni skultúrnil nový nábytok a podlaha. Do školskej kuchyne sme obstarali robot na krájanie </w:t>
            </w:r>
            <w:r w:rsidRPr="00AB0C13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 xml:space="preserve">zeleniny. </w:t>
            </w: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6E138B" w:rsidRPr="00AB0C13" w:rsidRDefault="006E138B" w:rsidP="006A1D1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  <w:p w:rsidR="005A3D6A" w:rsidRPr="005A3D6A" w:rsidRDefault="005A3D6A" w:rsidP="006A1D1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m)</w:t>
            </w:r>
            <w:r w:rsidRPr="005A3D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údaje o finančnom a hmotnom zabezpečení výchovno-vzdelávacej činnosti školy</w:t>
            </w:r>
            <w:r w:rsidR="006A1D1F" w:rsidRPr="00AB0C1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(r. 2016):</w:t>
            </w: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5A3D6A" w:rsidRPr="005A3D6A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1.</w:t>
            </w:r>
            <w:r w:rsidR="006A1D1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 dotácie</w:t>
            </w:r>
            <w:r w:rsidRPr="005A3D6A">
              <w:rPr>
                <w:rFonts w:ascii="Arial" w:eastAsia="Times New Roman" w:hAnsi="Arial" w:cs="Arial"/>
                <w:sz w:val="24"/>
                <w:szCs w:val="24"/>
              </w:rPr>
              <w:t xml:space="preserve"> zo štátneho rozpočtu na žiakov</w:t>
            </w:r>
            <w:r w:rsidR="006A1D1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- 541 509 €</w:t>
            </w: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5A3D6A" w:rsidRPr="005A3D6A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2.</w:t>
            </w:r>
            <w:r w:rsidRPr="005A3D6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1D1F" w:rsidRPr="00AB0C13">
              <w:rPr>
                <w:rFonts w:ascii="Arial" w:eastAsia="Times New Roman" w:hAnsi="Arial" w:cs="Arial"/>
                <w:sz w:val="24"/>
                <w:szCs w:val="24"/>
              </w:rPr>
              <w:t>príspevky</w:t>
            </w:r>
            <w:r w:rsidRPr="005A3D6A">
              <w:rPr>
                <w:rFonts w:ascii="Arial" w:eastAsia="Times New Roman" w:hAnsi="Arial" w:cs="Arial"/>
                <w:sz w:val="24"/>
                <w:szCs w:val="24"/>
              </w:rPr>
              <w:t xml:space="preserve"> na čiastočnú úhradu nákladov spojených s hmotným zabezpečením školy od rodičov alebo inej osoby, ktorá má voči žiakovi vyživovaciu povinnosť</w:t>
            </w:r>
            <w:r w:rsidR="006A1D1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- 0 €</w:t>
            </w: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5A3D6A" w:rsidRPr="005A3D6A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3.</w:t>
            </w:r>
            <w:r w:rsidRPr="005A3D6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1D1F" w:rsidRPr="00AB0C13">
              <w:rPr>
                <w:rFonts w:ascii="Arial" w:eastAsia="Times New Roman" w:hAnsi="Arial" w:cs="Arial"/>
                <w:sz w:val="24"/>
                <w:szCs w:val="24"/>
              </w:rPr>
              <w:t>finančné prostriedkoch prijaté</w:t>
            </w:r>
            <w:r w:rsidRPr="005A3D6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1D1F" w:rsidRPr="00AB0C13">
              <w:rPr>
                <w:rFonts w:ascii="Arial" w:eastAsia="Times New Roman" w:hAnsi="Arial" w:cs="Arial"/>
                <w:sz w:val="24"/>
                <w:szCs w:val="24"/>
              </w:rPr>
              <w:t>za vzdelávacie poukazy a spôsob</w:t>
            </w:r>
            <w:r w:rsidRPr="005A3D6A">
              <w:rPr>
                <w:rFonts w:ascii="Arial" w:eastAsia="Times New Roman" w:hAnsi="Arial" w:cs="Arial"/>
                <w:sz w:val="24"/>
                <w:szCs w:val="24"/>
              </w:rPr>
              <w:t xml:space="preserve"> ich použitia v členení podľa financovaných aktivít</w:t>
            </w:r>
            <w:r w:rsidR="006A1D1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- 7192 €, vyčerpané na vykrytie platov a odvodov.</w:t>
            </w: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5A3D6A" w:rsidRPr="005A3D6A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4.</w:t>
            </w:r>
            <w:r w:rsidR="006A1D1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finančné prostriedky získané</w:t>
            </w:r>
            <w:r w:rsidRPr="005A3D6A">
              <w:rPr>
                <w:rFonts w:ascii="Arial" w:eastAsia="Times New Roman" w:hAnsi="Arial" w:cs="Arial"/>
                <w:sz w:val="24"/>
                <w:szCs w:val="24"/>
              </w:rPr>
              <w:t xml:space="preserve"> od rodičov alebo zákonných zástupcov žiakov, právnických osôb alebo fyzických osôb a spôsob ich použitia v členení podľa finančných aktivít</w:t>
            </w:r>
            <w:r w:rsidR="006A1D1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 - 0 €.</w:t>
            </w: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5A3D6A" w:rsidRPr="00AB0C13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5.</w:t>
            </w:r>
            <w:r w:rsidRPr="005A3D6A">
              <w:rPr>
                <w:rFonts w:ascii="Arial" w:eastAsia="Times New Roman" w:hAnsi="Arial" w:cs="Arial"/>
                <w:sz w:val="24"/>
                <w:szCs w:val="24"/>
              </w:rPr>
              <w:t xml:space="preserve"> iné finančné prostriedky získané podľa osobitných predpisov</w:t>
            </w:r>
            <w:r w:rsidR="006A1D1F" w:rsidRPr="00AB0C13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  <w:p w:rsidR="005A3D6A" w:rsidRPr="00AB0C13" w:rsidRDefault="006A1D1F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sz w:val="24"/>
                <w:szCs w:val="24"/>
              </w:rPr>
              <w:t>- zber papiera - 912,90 €</w:t>
            </w:r>
          </w:p>
          <w:p w:rsidR="005A3D6A" w:rsidRPr="005A3D6A" w:rsidRDefault="006A1D1F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sz w:val="24"/>
                <w:szCs w:val="24"/>
              </w:rPr>
              <w:t>- nájmy - 1252,82 €</w:t>
            </w: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2" w:type="dxa"/>
            <w:vAlign w:val="center"/>
            <w:hideMark/>
          </w:tcPr>
          <w:p w:rsidR="006E138B" w:rsidRPr="00AB0C13" w:rsidRDefault="006E138B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  <w:p w:rsidR="005A3D6A" w:rsidRPr="00AB0C13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n)</w:t>
            </w:r>
            <w:r w:rsidRPr="005A3D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cieľ, ktorý si škola určila v koncepčnom zámere rozvoja školy na príslušný školský rok, a vyhodnotenie jeho plnenia</w:t>
            </w:r>
            <w:r w:rsidR="00B74566" w:rsidRPr="00AB0C1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5A3D6A" w:rsidRPr="00AB0C13" w:rsidRDefault="00B74566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sz w:val="24"/>
                <w:szCs w:val="24"/>
              </w:rPr>
              <w:t>Cieľ afektívny, sociálno-morálny: "vytvárame spoločenstvo" - podarilo sa splniť, žiaci spolu s učiteľmi vytvárali triedne i školské spoločenstvo podporované aj aktivitami počas i po vyučovaní.</w:t>
            </w:r>
          </w:p>
          <w:p w:rsidR="005A3D6A" w:rsidRPr="005A3D6A" w:rsidRDefault="00B74566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B0C13">
              <w:rPr>
                <w:rFonts w:ascii="Arial" w:eastAsia="Times New Roman" w:hAnsi="Arial" w:cs="Arial"/>
                <w:sz w:val="24"/>
                <w:szCs w:val="24"/>
              </w:rPr>
              <w:t>Cieľ edukačný: podarilo sa vylepšiť výsledky v celoštátnom meraní Testovanie 9. Testovanie 5 dopadlo pre našich žiakov približne v pásme priemernej úspešnosti v rámci SR. Žiakov sme nasmerovali k zlepšeniu vzťahu k svojim úlohám a zodpovednosti za svoje výsledky.</w:t>
            </w: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62" w:type="dxa"/>
            <w:vAlign w:val="center"/>
            <w:hideMark/>
          </w:tcPr>
          <w:p w:rsidR="006E138B" w:rsidRPr="00AB0C13" w:rsidRDefault="006E138B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  <w:p w:rsidR="005A3D6A" w:rsidRPr="00AB0C13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0C1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o)</w:t>
            </w:r>
            <w:r w:rsidRPr="005A3D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oblasti, v ktorých škola dosahuje dobré výsledky, a oblasti, v ktorých sú nedostatky a treba úroveň výchovy a vzdelávania zlepšiť vrátane návrhov opatrení</w:t>
            </w:r>
            <w:r w:rsidR="00B74566" w:rsidRPr="00AB0C1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DF0994" w:rsidRPr="00AB0C13" w:rsidRDefault="00DF0994" w:rsidP="00DF099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C13">
              <w:rPr>
                <w:rFonts w:ascii="Arial" w:hAnsi="Arial" w:cs="Arial"/>
                <w:color w:val="000000"/>
                <w:sz w:val="24"/>
                <w:szCs w:val="24"/>
              </w:rPr>
              <w:t xml:space="preserve">Počas celého školského roka sme sa snažili zapájať žiakov do rôznych olympiád, umeleckých, či športových súťaží - školských, okresných, krajských i celoslovenských. Učitelia rozvíjali ich </w:t>
            </w:r>
            <w:r w:rsidRPr="00AB0C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schopnosti a talent na vyučovacích hodinách,  na krúžkoch, cvičeniach zo slovenského jazyka a matematiky. </w:t>
            </w:r>
            <w:r w:rsidRPr="00AB0C13">
              <w:rPr>
                <w:rFonts w:ascii="Arial" w:hAnsi="Arial" w:cs="Arial"/>
                <w:sz w:val="24"/>
                <w:szCs w:val="24"/>
              </w:rPr>
              <w:t>Týmto spôsobom sme chceli pozornosť žiakov upriamiť na vzdelávacie, tvorivé, športové aktivity, a tak ich pripraviť na bezproblémový prechod na stredné školy. A takéto sú naše výsledky:</w:t>
            </w:r>
          </w:p>
          <w:p w:rsidR="00DF0994" w:rsidRPr="00AB0C13" w:rsidRDefault="00DF0994" w:rsidP="00DF09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725"/>
                <w:tab w:val="right" w:pos="9383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Všetkovedko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 xml:space="preserve">  - </w:t>
            </w:r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ab/>
              <w:t>všestranná vedomostná celoslovenská súťaž</w:t>
            </w:r>
            <w:r w:rsidRPr="00AB0C13">
              <w:rPr>
                <w:rFonts w:ascii="Arial" w:hAnsi="Arial" w:cs="Arial"/>
                <w:sz w:val="24"/>
                <w:szCs w:val="24"/>
              </w:rPr>
              <w:t xml:space="preserve">    (žiaci získali titul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Všetkovedko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)                                                                                                        </w:t>
            </w:r>
          </w:p>
          <w:p w:rsidR="00DF0994" w:rsidRPr="00AB0C13" w:rsidRDefault="00DF0994" w:rsidP="00DF09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725"/>
                <w:tab w:val="right" w:pos="9383"/>
              </w:tabs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ab/>
              <w:t>Lukačovič Lukáš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4.A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 xml:space="preserve">Mgr.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Janovičová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</w:p>
          <w:p w:rsidR="00DF0994" w:rsidRPr="00AB0C13" w:rsidRDefault="00DF0994" w:rsidP="00DF09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725"/>
                <w:tab w:val="right" w:pos="9383"/>
              </w:tabs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ab/>
              <w:t xml:space="preserve">Piešťanský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David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4.A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 xml:space="preserve">Mgr.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Janovičová</w:t>
            </w:r>
            <w:proofErr w:type="spellEnd"/>
          </w:p>
          <w:p w:rsidR="00DF0994" w:rsidRPr="00AB0C13" w:rsidRDefault="00DF0994" w:rsidP="00DF09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725"/>
                <w:tab w:val="right" w:pos="9383"/>
              </w:tabs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Biskorovajná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Tamara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3.A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Mgr. Silná</w:t>
            </w:r>
          </w:p>
          <w:p w:rsidR="00DF0994" w:rsidRPr="00AB0C13" w:rsidRDefault="00DF0994" w:rsidP="00DF09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81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Pytagoriáda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okr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. kolo:</w:t>
            </w:r>
            <w:r w:rsidRPr="00AB0C13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  <w:p w:rsidR="00DF0994" w:rsidRPr="00AB0C13" w:rsidRDefault="00DF0994" w:rsidP="00DF09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ab/>
              <w:t xml:space="preserve">Piešťanský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David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4.A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3. miesto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 xml:space="preserve">Mgr.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Janovičová</w:t>
            </w:r>
            <w:proofErr w:type="spellEnd"/>
          </w:p>
          <w:p w:rsidR="00DF0994" w:rsidRPr="00AB0C13" w:rsidRDefault="00DF0994" w:rsidP="00DF09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725"/>
                <w:tab w:val="right" w:pos="9383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Expert Geniality</w:t>
            </w:r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ab/>
              <w:t>Show- všestranná vedomostná celoslovenská súťaž</w:t>
            </w:r>
          </w:p>
          <w:p w:rsidR="00DF0994" w:rsidRPr="00AB0C13" w:rsidRDefault="00DF0994" w:rsidP="00DF0994">
            <w:pPr>
              <w:pStyle w:val="m-3999417950062446094gmail-msolistparagraph"/>
              <w:shd w:val="clear" w:color="auto" w:fill="FFFFFF"/>
              <w:spacing w:before="0" w:beforeAutospacing="0" w:after="0" w:afterAutospacing="0" w:line="288" w:lineRule="atLeast"/>
              <w:ind w:left="426" w:firstLine="282"/>
              <w:jc w:val="both"/>
              <w:rPr>
                <w:rFonts w:ascii="Arial" w:hAnsi="Arial" w:cs="Arial"/>
                <w:color w:val="222222"/>
              </w:rPr>
            </w:pPr>
            <w:r w:rsidRPr="00AB0C13">
              <w:rPr>
                <w:rFonts w:ascii="Arial" w:hAnsi="Arial" w:cs="Arial"/>
                <w:bCs/>
                <w:color w:val="222222"/>
              </w:rPr>
              <w:t>Ďuriš Peter (7.A) –            top expert</w:t>
            </w:r>
            <w:r w:rsidRPr="00AB0C13"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 w:rsidRPr="00AB0C13">
              <w:rPr>
                <w:rFonts w:ascii="Arial" w:hAnsi="Arial" w:cs="Arial"/>
                <w:color w:val="222222"/>
              </w:rPr>
              <w:t>(úspešný v oboch zvolených témach – Svetobežník               a   Dejiny, udalosti, umenie)</w:t>
            </w:r>
          </w:p>
          <w:p w:rsidR="00DF0994" w:rsidRPr="00AB0C13" w:rsidRDefault="00DF0994" w:rsidP="00DF0994">
            <w:pPr>
              <w:pStyle w:val="m-3999417950062446094gmail-msolistparagraph"/>
              <w:shd w:val="clear" w:color="auto" w:fill="FFFFFF"/>
              <w:spacing w:before="0" w:beforeAutospacing="0" w:after="0" w:afterAutospacing="0" w:line="288" w:lineRule="atLeast"/>
              <w:ind w:left="708"/>
              <w:jc w:val="both"/>
              <w:rPr>
                <w:rFonts w:ascii="Arial" w:hAnsi="Arial" w:cs="Arial"/>
                <w:color w:val="222222"/>
              </w:rPr>
            </w:pPr>
            <w:r w:rsidRPr="00AB0C13">
              <w:rPr>
                <w:rFonts w:ascii="Arial" w:hAnsi="Arial" w:cs="Arial"/>
                <w:color w:val="222222"/>
              </w:rPr>
              <w:t xml:space="preserve">Adam </w:t>
            </w:r>
            <w:proofErr w:type="spellStart"/>
            <w:r w:rsidRPr="00AB0C13">
              <w:rPr>
                <w:rFonts w:ascii="Arial" w:hAnsi="Arial" w:cs="Arial"/>
                <w:color w:val="222222"/>
              </w:rPr>
              <w:t>Ferech</w:t>
            </w:r>
            <w:proofErr w:type="spellEnd"/>
            <w:r w:rsidRPr="00AB0C13">
              <w:rPr>
                <w:rFonts w:ascii="Arial" w:hAnsi="Arial" w:cs="Arial"/>
                <w:color w:val="222222"/>
              </w:rPr>
              <w:t xml:space="preserve"> (7.B) –         expert, úspešný v jednej zvolenej téme - Svetobežník </w:t>
            </w:r>
          </w:p>
          <w:p w:rsidR="00DF0994" w:rsidRPr="00AB0C13" w:rsidRDefault="00DF0994" w:rsidP="00DF0994">
            <w:pPr>
              <w:pStyle w:val="m-3999417950062446094gmail-msolistparagraph"/>
              <w:shd w:val="clear" w:color="auto" w:fill="FFFFFF"/>
              <w:spacing w:before="0" w:beforeAutospacing="0" w:after="0" w:afterAutospacing="0" w:line="288" w:lineRule="atLeast"/>
              <w:ind w:left="426" w:firstLine="282"/>
              <w:jc w:val="both"/>
              <w:rPr>
                <w:rFonts w:ascii="Arial" w:hAnsi="Arial" w:cs="Arial"/>
                <w:color w:val="222222"/>
              </w:rPr>
            </w:pPr>
            <w:r w:rsidRPr="00AB0C13">
              <w:rPr>
                <w:rFonts w:ascii="Arial" w:hAnsi="Arial" w:cs="Arial"/>
                <w:color w:val="222222"/>
              </w:rPr>
              <w:t xml:space="preserve">Daniel </w:t>
            </w:r>
            <w:proofErr w:type="spellStart"/>
            <w:r w:rsidRPr="00AB0C13">
              <w:rPr>
                <w:rFonts w:ascii="Arial" w:hAnsi="Arial" w:cs="Arial"/>
                <w:color w:val="222222"/>
              </w:rPr>
              <w:t>Ondrejovič</w:t>
            </w:r>
            <w:proofErr w:type="spellEnd"/>
            <w:r w:rsidRPr="00AB0C13">
              <w:rPr>
                <w:rFonts w:ascii="Arial" w:hAnsi="Arial" w:cs="Arial"/>
                <w:color w:val="222222"/>
              </w:rPr>
              <w:t xml:space="preserve"> (7.A)</w:t>
            </w:r>
            <w:r w:rsidRPr="00AB0C13"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 w:rsidRPr="00AB0C13">
              <w:rPr>
                <w:rFonts w:ascii="Arial" w:hAnsi="Arial" w:cs="Arial"/>
                <w:color w:val="222222"/>
              </w:rPr>
              <w:t>–  expert, úspešný v jednej zvolenej téme – Tajomstvá prírody.</w:t>
            </w:r>
          </w:p>
          <w:p w:rsidR="00DF0994" w:rsidRPr="00AB0C13" w:rsidRDefault="00DF0994" w:rsidP="00DF09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938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 xml:space="preserve">Biologická olympiáda-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kat.C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okr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. kolo: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kraj.kolo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:           PaedDr.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Kubíčková</w:t>
            </w:r>
            <w:proofErr w:type="spellEnd"/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ab/>
              <w:t>Lopatka Adam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9.B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1. miesto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3.miesto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Malec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Matúš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 xml:space="preserve">9.B  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2. miesto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 xml:space="preserve">Biologická olympiáda-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kat.D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okr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. kolo: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 xml:space="preserve">             PaedDr.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Kubíčková</w:t>
            </w:r>
            <w:proofErr w:type="spellEnd"/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>Teoreticko-praktická časť: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Kinčíová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Terézia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7.B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1. miesto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Ferech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Adam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7.B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úspešný riešiteľ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ab/>
              <w:t>Lukačovič Ľuboš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6.A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úspešný riešiteľ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Dejepisná olympiáda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okr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. kolo: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ab/>
              <w:t>Lopatka Adam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9.B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úspešný riešiteľ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 xml:space="preserve">PaedDr.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Hipík</w:t>
            </w:r>
            <w:proofErr w:type="spellEnd"/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ab/>
              <w:t>Ďuriš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Peter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7.A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úspešný riešiteľ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Mgr. Lukačovičová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ab/>
              <w:t>Jančovičová Petra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8.A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úspešný riešiteľ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Mgr. Lukačovičová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Matematická  olympiáda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okr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. kolo: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 xml:space="preserve">Ing.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Tomaškovičová</w:t>
            </w:r>
            <w:proofErr w:type="spellEnd"/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lastRenderedPageBreak/>
              <w:tab/>
              <w:t>Lopatka Adam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9.B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úspešný riešiteľ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ab/>
              <w:t>Ďurišová Jana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5.B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úspešný riešiteľ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Hollého pamätník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okr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. kolo: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Mgr. Silná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ab/>
              <w:t>Slabá Lea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3.A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 xml:space="preserve">3. miesto 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 xml:space="preserve">Inšpirácie spod Sitna -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celoslov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. liter. súťaž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 xml:space="preserve">Mgr.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Halgašová</w:t>
            </w:r>
            <w:proofErr w:type="spellEnd"/>
          </w:p>
          <w:p w:rsidR="00DF0994" w:rsidRPr="00AB0C13" w:rsidRDefault="00DF0994" w:rsidP="00DF09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814"/>
              </w:tabs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Malovcová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Nina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9.A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cena poroty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Vesmír očami detí- výtvarná súťaž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 xml:space="preserve">Mgr.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Galbová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</w:p>
          <w:p w:rsidR="00DF0994" w:rsidRPr="00AB0C13" w:rsidRDefault="00DF0994" w:rsidP="00DF0994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Smolková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Timea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3.A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1. miesto v OK+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 xml:space="preserve">1. miesto v celoslovenskom kole </w:t>
            </w:r>
          </w:p>
          <w:p w:rsidR="00DF0994" w:rsidRPr="00AB0C13" w:rsidRDefault="00DF0994" w:rsidP="00DF0994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>Sojáková Natália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3.A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3. miesto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 xml:space="preserve">„Všetko najlepšie, pán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Janovic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“- celoslovenská výtvarná súťaž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 xml:space="preserve">Mgr.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Galbová</w:t>
            </w:r>
            <w:proofErr w:type="spellEnd"/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Bukovský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David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3.A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ocenená práca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 xml:space="preserve">„Ľudové  kroje, tradície, remeslá a zvyky“-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výtv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 xml:space="preserve">. súťaž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Mikroregiónu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 xml:space="preserve"> nad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Holeškou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 xml:space="preserve">Mgr.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Galbová</w:t>
            </w:r>
            <w:proofErr w:type="spellEnd"/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Damaškovičová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Sára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4.A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2. miesto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Heráková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Tatiana (4.A),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Biskorovajná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Tamara (3.A)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ocenené práce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Mladý záchranár- zmiešané družstvá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okr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. kolo: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 xml:space="preserve">Mgr.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Bocánová</w:t>
            </w:r>
            <w:proofErr w:type="spellEnd"/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 xml:space="preserve">Fekete A., Suchá B., Homolová P.,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Machovič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M.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3. miesto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Mladý záchranár- družstvá chlapcov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okr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. kolo: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 xml:space="preserve">Mgr.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Bocánová</w:t>
            </w:r>
            <w:proofErr w:type="spellEnd"/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 xml:space="preserve">Fekete A., Bocian S.,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Tomaškovič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M.,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Machovič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M.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1. miesto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Jurkas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T., Piešťanský R., Homola M., Zemko T.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2. miesto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Šach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okr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. kolo: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kraj. kolo: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>Jančovičová Petra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8. 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2. miesto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 xml:space="preserve">3.miesto +reprezentácia v SR                                                                                  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Casting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 xml:space="preserve"> rybolovnej techniky- celoslovenská rybárska súťaž: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3. miesto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Majstrovstvá Slovenska juniorov v 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LRU-Feeder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 xml:space="preserve"> 2017: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2. miesto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 xml:space="preserve">Piešťanský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David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4.A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</w:p>
          <w:p w:rsidR="00DF0994" w:rsidRPr="00AB0C13" w:rsidRDefault="00DF0994" w:rsidP="00DF09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903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Mikroregión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 xml:space="preserve"> nad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Holeškou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- kvíz: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Reško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D.,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Brezula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D.,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Knoblochová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K.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2. miesto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Mgr. Lukačovičová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AB0C13">
              <w:rPr>
                <w:rFonts w:ascii="Arial" w:hAnsi="Arial" w:cs="Arial"/>
                <w:sz w:val="24"/>
                <w:szCs w:val="24"/>
                <w:u w:val="single"/>
              </w:rPr>
              <w:t>Midivolejbal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>3. miesto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 xml:space="preserve">Mgr.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Karniš</w:t>
            </w:r>
            <w:proofErr w:type="spellEnd"/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Magnusová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N. (9.A), Prvá T. (7.B),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Kohutovičová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P. (7.B),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Tomasová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S. (7.B), 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Szabó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S. (7.B), Lešková N. (7.B)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bCs/>
                <w:sz w:val="24"/>
                <w:szCs w:val="24"/>
                <w:u w:val="single"/>
              </w:rPr>
              <w:t>XXXI. ročník Behu oslobodenia Chtelnice: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 xml:space="preserve"> Kategória 2008-2009: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 xml:space="preserve"> Lukačovič  R.  (1.miesto),  Piešťanský R. (2. miesto)    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</w:p>
          <w:p w:rsidR="00DF0994" w:rsidRPr="00AB0C13" w:rsidRDefault="00DF0994" w:rsidP="00DF0994">
            <w:pPr>
              <w:ind w:left="2124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Magnusová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H. (1.miesto), 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Cepková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T. (2. miesto),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Bukovská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K. (3. miesto)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 xml:space="preserve">Kategória 2006-2007:        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Damaškovič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F.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  <w:t xml:space="preserve">(1. miesto), Lukačovič L. (2. miesto), 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Čeliga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T. (3. miesto)</w:t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 xml:space="preserve">Kategória 2004-2005:         Silný S. (1. miesto), 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Kern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P. (2. miesto), 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Kosmál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M. (3. miesto)</w:t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  <w:r w:rsidRPr="00AB0C13">
              <w:rPr>
                <w:rFonts w:ascii="Arial" w:hAnsi="Arial" w:cs="Arial"/>
                <w:sz w:val="24"/>
                <w:szCs w:val="24"/>
              </w:rPr>
              <w:tab/>
            </w:r>
          </w:p>
          <w:p w:rsidR="00DF0994" w:rsidRPr="00AB0C13" w:rsidRDefault="00DF0994" w:rsidP="00DF0994">
            <w:pPr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 xml:space="preserve">Kategória 2002-2003:         Bocian S. (1. miesto), </w:t>
            </w:r>
            <w:proofErr w:type="spellStart"/>
            <w:r w:rsidRPr="00AB0C13">
              <w:rPr>
                <w:rFonts w:ascii="Arial" w:eastAsia="Arial Unicode MS" w:hAnsi="Arial" w:cs="Arial"/>
                <w:sz w:val="24"/>
                <w:szCs w:val="24"/>
              </w:rPr>
              <w:t>Machovič</w:t>
            </w:r>
            <w:proofErr w:type="spellEnd"/>
            <w:r w:rsidRPr="00AB0C13">
              <w:rPr>
                <w:rFonts w:ascii="Arial" w:eastAsia="Arial Unicode MS" w:hAnsi="Arial" w:cs="Arial"/>
                <w:sz w:val="24"/>
                <w:szCs w:val="24"/>
              </w:rPr>
              <w:t xml:space="preserve"> M. </w:t>
            </w:r>
            <w:r w:rsidRPr="00AB0C13">
              <w:rPr>
                <w:rFonts w:ascii="Arial" w:hAnsi="Arial" w:cs="Arial"/>
                <w:sz w:val="24"/>
                <w:szCs w:val="24"/>
              </w:rPr>
              <w:t>(2. miesto)</w:t>
            </w:r>
          </w:p>
          <w:p w:rsidR="00DF0994" w:rsidRPr="00AB0C13" w:rsidRDefault="00DF0994" w:rsidP="00DF09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>Titul „Úspešný reprezentant školy“ v  školskom roku 2016/17 bol udelený nasledovným deviatakom:</w:t>
            </w:r>
          </w:p>
          <w:p w:rsidR="00DF0994" w:rsidRPr="00AB0C13" w:rsidRDefault="00DF0994" w:rsidP="00DF09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C13">
              <w:rPr>
                <w:rFonts w:ascii="Arial" w:hAnsi="Arial" w:cs="Arial"/>
                <w:sz w:val="24"/>
                <w:szCs w:val="24"/>
              </w:rPr>
              <w:t>Adam Lopatka – za úspešnú niekoľkoročnú reprezentáciu školy v okresných a krajských kolách biologickej olympiády, v okresných kolách matematickej, dejepisnej olympiády a 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pytagoriády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>.</w:t>
            </w:r>
            <w:r w:rsidR="006E138B" w:rsidRPr="00AB0C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C13">
              <w:rPr>
                <w:rFonts w:ascii="Arial" w:hAnsi="Arial" w:cs="Arial"/>
                <w:sz w:val="24"/>
                <w:szCs w:val="24"/>
              </w:rPr>
              <w:t xml:space="preserve">Matúš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Malec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– za úspešnú niekoľkoročnú reprezentáciu školy v okresných  kolách biologickej olympiády.</w:t>
            </w:r>
            <w:r w:rsidR="006E138B" w:rsidRPr="00AB0C1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AB0C13">
              <w:rPr>
                <w:rFonts w:ascii="Arial" w:hAnsi="Arial" w:cs="Arial"/>
                <w:sz w:val="24"/>
                <w:szCs w:val="24"/>
              </w:rPr>
              <w:t xml:space="preserve">Nina </w:t>
            </w:r>
            <w:proofErr w:type="spellStart"/>
            <w:r w:rsidRPr="00AB0C13">
              <w:rPr>
                <w:rFonts w:ascii="Arial" w:hAnsi="Arial" w:cs="Arial"/>
                <w:sz w:val="24"/>
                <w:szCs w:val="24"/>
              </w:rPr>
              <w:t>Malovcová</w:t>
            </w:r>
            <w:proofErr w:type="spellEnd"/>
            <w:r w:rsidRPr="00AB0C13">
              <w:rPr>
                <w:rFonts w:ascii="Arial" w:hAnsi="Arial" w:cs="Arial"/>
                <w:sz w:val="24"/>
                <w:szCs w:val="24"/>
              </w:rPr>
              <w:t xml:space="preserve"> – za opakovanú reprezentáciu školy v celoslovenských literárnych súťažiach.</w:t>
            </w:r>
          </w:p>
          <w:p w:rsidR="005A3D6A" w:rsidRPr="005A3D6A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5A3D6A" w:rsidRPr="005A3D6A" w:rsidTr="00AA4135">
        <w:trPr>
          <w:tblCellSpacing w:w="15" w:type="dxa"/>
        </w:trPr>
        <w:tc>
          <w:tcPr>
            <w:tcW w:w="96" w:type="dxa"/>
            <w:vAlign w:val="center"/>
            <w:hideMark/>
          </w:tcPr>
          <w:p w:rsidR="005A3D6A" w:rsidRPr="005A3D6A" w:rsidRDefault="005A3D6A" w:rsidP="00657D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62" w:type="dxa"/>
            <w:vAlign w:val="center"/>
            <w:hideMark/>
          </w:tcPr>
          <w:p w:rsidR="005A3D6A" w:rsidRPr="005A3D6A" w:rsidRDefault="005A3D6A" w:rsidP="00657D1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</w:tbl>
    <w:p w:rsidR="00AA747D" w:rsidRPr="00AB0C13" w:rsidRDefault="00DF0994" w:rsidP="00B75281">
      <w:pPr>
        <w:spacing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AB0C13">
        <w:rPr>
          <w:rFonts w:ascii="Arial" w:hAnsi="Arial" w:cs="Arial"/>
          <w:sz w:val="24"/>
          <w:szCs w:val="24"/>
        </w:rPr>
        <w:t>Nedostatky, ktoré treba zlepšiť:</w:t>
      </w:r>
    </w:p>
    <w:p w:rsidR="00DF0994" w:rsidRPr="00AB0C13" w:rsidRDefault="00DF0994" w:rsidP="00B75281">
      <w:pPr>
        <w:spacing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AB0C13">
        <w:rPr>
          <w:rFonts w:ascii="Arial" w:hAnsi="Arial" w:cs="Arial"/>
          <w:sz w:val="24"/>
          <w:szCs w:val="24"/>
        </w:rPr>
        <w:t>Slabšia aktivita žiakov pri vyučovaní je vážny problém, kt</w:t>
      </w:r>
      <w:r w:rsidR="00C36B22">
        <w:rPr>
          <w:rFonts w:ascii="Arial" w:hAnsi="Arial" w:cs="Arial"/>
          <w:sz w:val="24"/>
          <w:szCs w:val="24"/>
        </w:rPr>
        <w:t>orý učitelia riešia priebežne. S</w:t>
      </w:r>
      <w:r w:rsidRPr="00AB0C13">
        <w:rPr>
          <w:rFonts w:ascii="Arial" w:hAnsi="Arial" w:cs="Arial"/>
          <w:sz w:val="24"/>
          <w:szCs w:val="24"/>
        </w:rPr>
        <w:t>tretávame sa s neplnením si úloh, nedôslednou prípravou žiakov na vyučovanie, ale naopak aj so svedomitou prácou žiakov, k</w:t>
      </w:r>
      <w:r w:rsidR="00B75281" w:rsidRPr="00AB0C13">
        <w:rPr>
          <w:rFonts w:ascii="Arial" w:hAnsi="Arial" w:cs="Arial"/>
          <w:sz w:val="24"/>
          <w:szCs w:val="24"/>
        </w:rPr>
        <w:t>torí sú príkladom. V</w:t>
      </w:r>
      <w:r w:rsidRPr="00AB0C13">
        <w:rPr>
          <w:rFonts w:ascii="Arial" w:hAnsi="Arial" w:cs="Arial"/>
          <w:sz w:val="24"/>
          <w:szCs w:val="24"/>
        </w:rPr>
        <w:t>o viacerých triedach je silná pasívna časť, ktorá poľavuje</w:t>
      </w:r>
      <w:r w:rsidR="00B75281" w:rsidRPr="00AB0C13">
        <w:rPr>
          <w:rFonts w:ascii="Arial" w:hAnsi="Arial" w:cs="Arial"/>
          <w:sz w:val="24"/>
          <w:szCs w:val="24"/>
        </w:rPr>
        <w:t xml:space="preserve"> pri zvyšujúcej sa záťaži. Je potrebné konzultovať s rodičovskou verejnosťou dôležitosť domácej prípravy, ktorá výrazne zvyšuje schopnosť žiakov osvojovať si učivo a režim práce. Chýba tiež záujem rodičov žiakov, ktorí majú problémy so správaním a učením.</w:t>
      </w:r>
      <w:r w:rsidR="006E138B" w:rsidRPr="00AB0C13">
        <w:rPr>
          <w:rFonts w:ascii="Arial" w:hAnsi="Arial" w:cs="Arial"/>
          <w:sz w:val="24"/>
          <w:szCs w:val="24"/>
        </w:rPr>
        <w:t xml:space="preserve"> </w:t>
      </w:r>
    </w:p>
    <w:sectPr w:rsidR="00DF0994" w:rsidRPr="00AB0C13" w:rsidSect="006E138B">
      <w:pgSz w:w="11906" w:h="16838"/>
      <w:pgMar w:top="1417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E6FC6"/>
    <w:multiLevelType w:val="hybridMultilevel"/>
    <w:tmpl w:val="92C29756"/>
    <w:lvl w:ilvl="0" w:tplc="2B20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3D6A"/>
    <w:rsid w:val="00044EFB"/>
    <w:rsid w:val="000B2CB2"/>
    <w:rsid w:val="000C2580"/>
    <w:rsid w:val="0025350B"/>
    <w:rsid w:val="00573F4E"/>
    <w:rsid w:val="005A3D6A"/>
    <w:rsid w:val="00657D15"/>
    <w:rsid w:val="006A1D1F"/>
    <w:rsid w:val="006E138B"/>
    <w:rsid w:val="00972ACF"/>
    <w:rsid w:val="00AA4135"/>
    <w:rsid w:val="00AA4277"/>
    <w:rsid w:val="00AA747D"/>
    <w:rsid w:val="00AB0C13"/>
    <w:rsid w:val="00B74566"/>
    <w:rsid w:val="00B75281"/>
    <w:rsid w:val="00B96CFC"/>
    <w:rsid w:val="00C36B22"/>
    <w:rsid w:val="00C9597A"/>
    <w:rsid w:val="00DF0994"/>
    <w:rsid w:val="00D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74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A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5A3D6A"/>
    <w:rPr>
      <w:i/>
      <w:iCs/>
    </w:rPr>
  </w:style>
  <w:style w:type="paragraph" w:customStyle="1" w:styleId="Default">
    <w:name w:val="Default"/>
    <w:rsid w:val="000C2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DF0994"/>
  </w:style>
  <w:style w:type="paragraph" w:customStyle="1" w:styleId="m-3999417950062446094gmail-msolistparagraph">
    <w:name w:val="m_-3999417950062446094gmail-msolistparagraph"/>
    <w:basedOn w:val="Normlny"/>
    <w:rsid w:val="00D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9C64-8FD4-4123-9D37-A3B466C1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1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riaditelzs</dc:creator>
  <cp:keywords/>
  <dc:description/>
  <cp:lastModifiedBy>Anna</cp:lastModifiedBy>
  <cp:revision>5</cp:revision>
  <cp:lastPrinted>2017-08-31T10:57:00Z</cp:lastPrinted>
  <dcterms:created xsi:type="dcterms:W3CDTF">2017-08-23T08:34:00Z</dcterms:created>
  <dcterms:modified xsi:type="dcterms:W3CDTF">2017-09-13T13:22:00Z</dcterms:modified>
</cp:coreProperties>
</file>